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E" w:rsidRPr="002F408E" w:rsidRDefault="00A603FB" w:rsidP="002F408E">
      <w:pPr>
        <w:pStyle w:val="a3"/>
        <w:spacing w:before="0" w:beforeAutospacing="0" w:after="0" w:line="240" w:lineRule="auto"/>
        <w:contextualSpacing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Период ухода за ребенком засчитывается</w:t>
      </w:r>
      <w:r w:rsidR="002F408E" w:rsidRPr="002F408E">
        <w:rPr>
          <w:b/>
          <w:iCs/>
          <w:color w:val="000000"/>
        </w:rPr>
        <w:t xml:space="preserve"> в стаж</w:t>
      </w:r>
    </w:p>
    <w:p w:rsidR="002F408E" w:rsidRDefault="002F408E" w:rsidP="002F408E">
      <w:pPr>
        <w:pStyle w:val="a3"/>
        <w:spacing w:before="0" w:beforeAutospacing="0" w:after="0" w:line="240" w:lineRule="auto"/>
        <w:contextualSpacing/>
        <w:rPr>
          <w:color w:val="000000"/>
        </w:rPr>
      </w:pPr>
    </w:p>
    <w:p w:rsidR="002F408E" w:rsidRDefault="002F408E" w:rsidP="002F408E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Шуйское Управление</w:t>
      </w:r>
      <w:r w:rsidR="00A603FB">
        <w:rPr>
          <w:color w:val="000000"/>
        </w:rPr>
        <w:t xml:space="preserve"> ПФР напоминает, что</w:t>
      </w:r>
      <w:r w:rsidRPr="002F408E">
        <w:rPr>
          <w:color w:val="000000"/>
        </w:rPr>
        <w:t xml:space="preserve"> с 2015 года страховая пенсия по старости формируется в пенсионных баллах: чем их больше, тем выше размер пенсии.</w:t>
      </w:r>
    </w:p>
    <w:p w:rsidR="002F408E" w:rsidRDefault="002F408E" w:rsidP="002F408E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 w:rsidRPr="002F408E">
        <w:rPr>
          <w:color w:val="000000"/>
        </w:rPr>
        <w:t xml:space="preserve">Баллы могут формироваться как за страховые, так и за </w:t>
      </w:r>
      <w:proofErr w:type="spellStart"/>
      <w:r w:rsidRPr="002F408E">
        <w:rPr>
          <w:color w:val="000000"/>
        </w:rPr>
        <w:t>нестраховые</w:t>
      </w:r>
      <w:proofErr w:type="spellEnd"/>
      <w:r w:rsidRPr="002F408E">
        <w:rPr>
          <w:color w:val="000000"/>
        </w:rPr>
        <w:t xml:space="preserve"> периоды. 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2F408E">
        <w:rPr>
          <w:color w:val="000000"/>
        </w:rPr>
        <w:t>Нестраховые</w:t>
      </w:r>
      <w:proofErr w:type="spellEnd"/>
      <w:r w:rsidRPr="002F408E">
        <w:rPr>
          <w:color w:val="000000"/>
        </w:rPr>
        <w:t xml:space="preserve"> периоды – </w:t>
      </w:r>
      <w:r w:rsidR="00A603FB">
        <w:rPr>
          <w:color w:val="000000"/>
        </w:rPr>
        <w:t xml:space="preserve">время, </w:t>
      </w:r>
      <w:r w:rsidRPr="002F408E">
        <w:rPr>
          <w:color w:val="000000"/>
        </w:rPr>
        <w:t>когда гражданин не работает, но его пенсионные права на страховую пенсию при этом формируются. В частности, к ним относится период ухода за ребенком.</w:t>
      </w:r>
    </w:p>
    <w:p w:rsidR="002F408E" w:rsidRDefault="002F408E" w:rsidP="00C929DB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Pr="002F408E">
        <w:rPr>
          <w:color w:val="000000"/>
        </w:rPr>
        <w:t xml:space="preserve">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</w:t>
      </w:r>
    </w:p>
    <w:p w:rsidR="008F6D9B" w:rsidRDefault="002F408E" w:rsidP="008F6D9B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 w:rsidRPr="002F408E">
        <w:rPr>
          <w:color w:val="000000"/>
        </w:rPr>
        <w:t>Баллы будут начислены, если в этот период гражданин не состоял в трудовых отношениях.</w:t>
      </w:r>
      <w:r w:rsidR="00C314CB">
        <w:rPr>
          <w:color w:val="000000"/>
        </w:rPr>
        <w:t xml:space="preserve"> </w:t>
      </w:r>
      <w:r w:rsidRPr="002F408E">
        <w:rPr>
          <w:color w:val="000000"/>
        </w:rPr>
        <w:t xml:space="preserve">Если гражданин в период нахождения в отпуске по уходу за ребенком работал, то у него будет право выбора, какие баллы использовать при расчете пенсии: или за работу, или за </w:t>
      </w:r>
      <w:proofErr w:type="spellStart"/>
      <w:r w:rsidRPr="002F408E">
        <w:rPr>
          <w:color w:val="000000"/>
        </w:rPr>
        <w:t>нестраховой</w:t>
      </w:r>
      <w:proofErr w:type="spellEnd"/>
      <w:r w:rsidRPr="002F408E">
        <w:rPr>
          <w:color w:val="000000"/>
        </w:rPr>
        <w:t xml:space="preserve"> период. </w:t>
      </w:r>
      <w:r w:rsidR="00C314CB">
        <w:rPr>
          <w:color w:val="000000"/>
        </w:rPr>
        <w:t>П</w:t>
      </w:r>
      <w:r>
        <w:rPr>
          <w:color w:val="000000"/>
        </w:rPr>
        <w:t>енсионный фонд</w:t>
      </w:r>
      <w:r w:rsidRPr="002F408E">
        <w:rPr>
          <w:color w:val="000000"/>
        </w:rPr>
        <w:t xml:space="preserve"> учитывает тот период, который дает право на страховую пенсию в более высоком размере</w:t>
      </w:r>
      <w:r w:rsidR="00C314CB">
        <w:rPr>
          <w:color w:val="000000"/>
        </w:rPr>
        <w:t>.</w:t>
      </w:r>
      <w:r w:rsidR="008F6D9B">
        <w:rPr>
          <w:color w:val="000000"/>
        </w:rPr>
        <w:t xml:space="preserve"> </w:t>
      </w:r>
      <w:r w:rsidRPr="002F408E">
        <w:rPr>
          <w:color w:val="000000"/>
        </w:rPr>
        <w:t xml:space="preserve"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взносы. Это позволяет родителям сформировать свои пенсионные права и получить право на страховую пенсию. При расчете страховой пенсии суммируются все годовые пенсионные баллы, в том числе и баллы за </w:t>
      </w:r>
      <w:proofErr w:type="spellStart"/>
      <w:r w:rsidRPr="002F408E">
        <w:rPr>
          <w:color w:val="000000"/>
        </w:rPr>
        <w:t>нестраховые</w:t>
      </w:r>
      <w:proofErr w:type="spellEnd"/>
      <w:r w:rsidRPr="002F408E">
        <w:rPr>
          <w:color w:val="000000"/>
        </w:rPr>
        <w:t xml:space="preserve"> периоды.</w:t>
      </w:r>
    </w:p>
    <w:p w:rsidR="00C314CB" w:rsidRDefault="002F408E" w:rsidP="008F6D9B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 w:rsidRPr="002F408E">
        <w:rPr>
          <w:color w:val="000000"/>
        </w:rPr>
        <w:t>Узнать о своих сформированных права</w:t>
      </w:r>
      <w:r w:rsidR="00A603FB">
        <w:rPr>
          <w:color w:val="000000"/>
        </w:rPr>
        <w:t>х можно в Л</w:t>
      </w:r>
      <w:r w:rsidRPr="002F408E">
        <w:rPr>
          <w:color w:val="000000"/>
        </w:rPr>
        <w:t>ичном кабинете на официальном сай</w:t>
      </w:r>
      <w:r w:rsidR="008F6D9B">
        <w:rPr>
          <w:color w:val="000000"/>
        </w:rPr>
        <w:t xml:space="preserve">те Пенсионного фонда </w:t>
      </w:r>
      <w:proofErr w:type="spellStart"/>
      <w:r w:rsidRPr="002F408E">
        <w:rPr>
          <w:color w:val="000000"/>
        </w:rPr>
        <w:t>pfrf.ru</w:t>
      </w:r>
      <w:proofErr w:type="spellEnd"/>
      <w:r w:rsidRPr="002F408E">
        <w:rPr>
          <w:color w:val="000000"/>
        </w:rPr>
        <w:t xml:space="preserve">, на портале </w:t>
      </w:r>
      <w:proofErr w:type="spellStart"/>
      <w:r w:rsidRPr="002F408E">
        <w:rPr>
          <w:color w:val="000000"/>
        </w:rPr>
        <w:t>госуслуг</w:t>
      </w:r>
      <w:proofErr w:type="spellEnd"/>
      <w:r w:rsidRPr="002F408E">
        <w:rPr>
          <w:color w:val="000000"/>
        </w:rPr>
        <w:t>, в мобил</w:t>
      </w:r>
      <w:r w:rsidR="00A45523">
        <w:rPr>
          <w:color w:val="000000"/>
        </w:rPr>
        <w:t>ьном приложении ПФР, а также в к</w:t>
      </w:r>
      <w:r w:rsidRPr="002F408E">
        <w:rPr>
          <w:color w:val="000000"/>
        </w:rPr>
        <w:t>лиентской службе ПФР или МФЦ.</w:t>
      </w:r>
    </w:p>
    <w:p w:rsidR="00C314CB" w:rsidRDefault="002F408E" w:rsidP="00C314CB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proofErr w:type="spellStart"/>
      <w:r w:rsidRPr="002F408E">
        <w:rPr>
          <w:color w:val="000000"/>
        </w:rPr>
        <w:t>Нестраховые</w:t>
      </w:r>
      <w:proofErr w:type="spellEnd"/>
      <w:r w:rsidRPr="002F408E">
        <w:rPr>
          <w:color w:val="000000"/>
        </w:rPr>
        <w:t xml:space="preserve"> периоды – уход за детьми до 1,5 лет, уход за нетрудоспособными гражданами, служба в армии по призыву – в страховой стаж, дающий право на назначение досрочной пенсии за длительный стаж (42 года для мужчин и 37 лет для женщин), не засчитываются.</w:t>
      </w:r>
    </w:p>
    <w:p w:rsidR="002F408E" w:rsidRPr="00C314CB" w:rsidRDefault="002F408E" w:rsidP="00C314CB">
      <w:pPr>
        <w:pStyle w:val="a3"/>
        <w:spacing w:before="0" w:beforeAutospacing="0" w:after="0" w:line="240" w:lineRule="auto"/>
        <w:ind w:firstLine="708"/>
        <w:contextualSpacing/>
        <w:jc w:val="both"/>
        <w:rPr>
          <w:color w:val="000000"/>
        </w:rPr>
      </w:pPr>
      <w:r w:rsidRPr="002F408E">
        <w:rPr>
          <w:color w:val="000000"/>
        </w:rPr>
        <w:t xml:space="preserve">Напомним, для назначения страховой пенсии по старости в 2019 году необходимо иметь не менее 10 лет стажа и 16,2 пенсионных балла. Ежегодно количество баллов и стажа будет увеличиваться, пока не станет равным </w:t>
      </w:r>
      <w:r w:rsidR="00A45523">
        <w:rPr>
          <w:color w:val="000000"/>
        </w:rPr>
        <w:t xml:space="preserve">15 годам и </w:t>
      </w:r>
      <w:r w:rsidRPr="002F408E">
        <w:rPr>
          <w:color w:val="000000"/>
        </w:rPr>
        <w:t xml:space="preserve">30 </w:t>
      </w:r>
      <w:r w:rsidR="00A45523">
        <w:rPr>
          <w:color w:val="000000"/>
        </w:rPr>
        <w:t>баллам</w:t>
      </w:r>
      <w:r w:rsidRPr="002F408E">
        <w:rPr>
          <w:color w:val="000000"/>
        </w:rPr>
        <w:t>. Максимальное количество пенсионных баллов, которое можно «заработать» в 2019 году, составляет 9,13.</w:t>
      </w:r>
    </w:p>
    <w:p w:rsidR="002F408E" w:rsidRPr="002F408E" w:rsidRDefault="002F408E" w:rsidP="002F4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3B2C" w:rsidRPr="00F2590A" w:rsidRDefault="00F2590A" w:rsidP="002F4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590A">
        <w:rPr>
          <w:rFonts w:ascii="Times New Roman" w:hAnsi="Times New Roman" w:cs="Times New Roman"/>
          <w:b/>
          <w:sz w:val="24"/>
          <w:szCs w:val="24"/>
        </w:rPr>
        <w:t>УПФР в г.</w:t>
      </w:r>
      <w:r w:rsidR="00A4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0A">
        <w:rPr>
          <w:rFonts w:ascii="Times New Roman" w:hAnsi="Times New Roman" w:cs="Times New Roman"/>
          <w:b/>
          <w:sz w:val="24"/>
          <w:szCs w:val="24"/>
        </w:rPr>
        <w:t>Шуе (межрайонное)</w:t>
      </w:r>
    </w:p>
    <w:p w:rsidR="00F2590A" w:rsidRPr="00F2590A" w:rsidRDefault="00F2590A" w:rsidP="002F4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590A">
        <w:rPr>
          <w:rFonts w:ascii="Times New Roman" w:hAnsi="Times New Roman" w:cs="Times New Roman"/>
          <w:b/>
          <w:sz w:val="24"/>
          <w:szCs w:val="24"/>
        </w:rPr>
        <w:t>28.02.2019</w:t>
      </w:r>
    </w:p>
    <w:sectPr w:rsidR="00F2590A" w:rsidRPr="00F2590A" w:rsidSect="002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08E"/>
    <w:rsid w:val="002F408E"/>
    <w:rsid w:val="00423DE5"/>
    <w:rsid w:val="005503A3"/>
    <w:rsid w:val="005746D8"/>
    <w:rsid w:val="00610BA2"/>
    <w:rsid w:val="00851559"/>
    <w:rsid w:val="008F6D9B"/>
    <w:rsid w:val="00A45523"/>
    <w:rsid w:val="00A603FB"/>
    <w:rsid w:val="00AF5355"/>
    <w:rsid w:val="00C314CB"/>
    <w:rsid w:val="00C929DB"/>
    <w:rsid w:val="00F2590A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CB25-1D87-4775-A1D8-271E35BA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4</cp:revision>
  <dcterms:created xsi:type="dcterms:W3CDTF">2019-02-28T06:00:00Z</dcterms:created>
  <dcterms:modified xsi:type="dcterms:W3CDTF">2019-02-28T06:19:00Z</dcterms:modified>
</cp:coreProperties>
</file>