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07" w:rsidRDefault="003A439A" w:rsidP="003A439A">
      <w:pPr>
        <w:pStyle w:val="3"/>
        <w:numPr>
          <w:ilvl w:val="1"/>
          <w:numId w:val="2"/>
        </w:numPr>
        <w:tabs>
          <w:tab w:val="left" w:pos="540"/>
          <w:tab w:val="left" w:pos="945"/>
        </w:tabs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5B07">
        <w:rPr>
          <w:sz w:val="28"/>
          <w:szCs w:val="28"/>
        </w:rPr>
        <w:t>Краткие сведения</w:t>
      </w:r>
      <w:r w:rsidR="00217BCB">
        <w:rPr>
          <w:sz w:val="28"/>
          <w:szCs w:val="28"/>
        </w:rPr>
        <w:t xml:space="preserve"> о моногороде Савино</w:t>
      </w:r>
    </w:p>
    <w:p w:rsidR="003F688E" w:rsidRDefault="00CB5B07" w:rsidP="004F2B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Савинское городское поселение – муниципальное образование, сос</w:t>
      </w:r>
      <w:r w:rsidR="003F688E">
        <w:rPr>
          <w:sz w:val="28"/>
          <w:szCs w:val="28"/>
        </w:rPr>
        <w:t>тоящее из одного поселка Савино.</w:t>
      </w:r>
    </w:p>
    <w:p w:rsidR="009E71FE" w:rsidRDefault="003F688E" w:rsidP="004F2B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Поселок Савино является административным центром </w:t>
      </w:r>
      <w:r w:rsidR="00CB5B07">
        <w:rPr>
          <w:sz w:val="28"/>
          <w:szCs w:val="28"/>
        </w:rPr>
        <w:t xml:space="preserve"> Савинского муниципал</w:t>
      </w:r>
      <w:r>
        <w:rPr>
          <w:sz w:val="28"/>
          <w:szCs w:val="28"/>
        </w:rPr>
        <w:t xml:space="preserve">ьного района Ивановской области, </w:t>
      </w:r>
      <w:r w:rsidR="00CB5B07">
        <w:rPr>
          <w:sz w:val="28"/>
          <w:szCs w:val="28"/>
        </w:rPr>
        <w:t>находится на юге Ивановск</w:t>
      </w:r>
      <w:r>
        <w:rPr>
          <w:sz w:val="28"/>
          <w:szCs w:val="28"/>
        </w:rPr>
        <w:t xml:space="preserve">ой области. Территория  моногорода </w:t>
      </w:r>
      <w:r w:rsidR="00CB5B07">
        <w:rPr>
          <w:sz w:val="28"/>
          <w:szCs w:val="28"/>
        </w:rPr>
        <w:t xml:space="preserve"> составляет   6,1 кв.</w:t>
      </w:r>
      <w:r w:rsidR="00974D7D">
        <w:rPr>
          <w:sz w:val="28"/>
          <w:szCs w:val="28"/>
        </w:rPr>
        <w:t xml:space="preserve"> </w:t>
      </w:r>
      <w:r w:rsidR="00CB5B07">
        <w:rPr>
          <w:sz w:val="28"/>
          <w:szCs w:val="28"/>
        </w:rPr>
        <w:t>км. Об</w:t>
      </w:r>
      <w:r w:rsidR="0046598F">
        <w:rPr>
          <w:sz w:val="28"/>
          <w:szCs w:val="28"/>
        </w:rPr>
        <w:t xml:space="preserve">щая численность населения </w:t>
      </w:r>
      <w:r w:rsidR="00974D7D">
        <w:rPr>
          <w:sz w:val="28"/>
          <w:szCs w:val="28"/>
        </w:rPr>
        <w:t xml:space="preserve"> по предварительным данным  Федеральной  службы государственной статистики по Ивановской области на 01.01.20</w:t>
      </w:r>
      <w:r w:rsidR="0008354E">
        <w:rPr>
          <w:sz w:val="28"/>
          <w:szCs w:val="28"/>
        </w:rPr>
        <w:t>21</w:t>
      </w:r>
      <w:r w:rsidR="00974D7D">
        <w:rPr>
          <w:sz w:val="28"/>
          <w:szCs w:val="28"/>
        </w:rPr>
        <w:t xml:space="preserve"> года  составила 4</w:t>
      </w:r>
      <w:r w:rsidR="00394F41">
        <w:rPr>
          <w:sz w:val="28"/>
          <w:szCs w:val="28"/>
        </w:rPr>
        <w:t>763</w:t>
      </w:r>
      <w:r w:rsidR="00CB5B07">
        <w:rPr>
          <w:sz w:val="28"/>
          <w:szCs w:val="28"/>
        </w:rPr>
        <w:t xml:space="preserve"> человек</w:t>
      </w:r>
      <w:r w:rsidR="00974D7D">
        <w:rPr>
          <w:sz w:val="28"/>
          <w:szCs w:val="28"/>
        </w:rPr>
        <w:t>а</w:t>
      </w:r>
      <w:r w:rsidR="00CB5B07">
        <w:rPr>
          <w:sz w:val="28"/>
          <w:szCs w:val="28"/>
        </w:rPr>
        <w:t xml:space="preserve">. </w:t>
      </w:r>
    </w:p>
    <w:p w:rsidR="009E71FE" w:rsidRDefault="009E71FE" w:rsidP="004F2BC7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Расстояние от  поселка Савино до города Иваново составляет </w:t>
      </w:r>
      <w:smartTag w:uri="urn:schemas-microsoft-com:office:smarttags" w:element="metricconverter">
        <w:smartTagPr>
          <w:attr w:name="ProductID" w:val="65 км"/>
        </w:smartTagPr>
        <w:r>
          <w:rPr>
            <w:sz w:val="28"/>
            <w:szCs w:val="28"/>
          </w:rPr>
          <w:t>65 км</w:t>
        </w:r>
      </w:smartTag>
      <w:r>
        <w:rPr>
          <w:sz w:val="28"/>
          <w:szCs w:val="28"/>
        </w:rPr>
        <w:t>. В 42 км от п. Савино проходит автомагистраль федеральн</w:t>
      </w:r>
      <w:r w:rsidR="00413E16">
        <w:rPr>
          <w:sz w:val="28"/>
          <w:szCs w:val="28"/>
        </w:rPr>
        <w:t xml:space="preserve">ого значения «Иваново-Москва», </w:t>
      </w:r>
      <w:r w:rsidR="00330680">
        <w:rPr>
          <w:sz w:val="28"/>
          <w:szCs w:val="28"/>
        </w:rPr>
        <w:t xml:space="preserve"> </w:t>
      </w:r>
      <w:r w:rsidR="00413E16">
        <w:rPr>
          <w:sz w:val="28"/>
          <w:szCs w:val="28"/>
        </w:rPr>
        <w:t>в</w:t>
      </w:r>
      <w:r>
        <w:rPr>
          <w:sz w:val="28"/>
          <w:szCs w:val="28"/>
        </w:rPr>
        <w:t xml:space="preserve">  16 км</w:t>
      </w:r>
      <w:r w:rsidR="0033068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автомагистраль областного значения «Кинешма – Ковров», железнодорожная магистраль федерального значения с железнодорожной  станцией Савино проходит непосредственно через моногород.</w:t>
      </w:r>
      <w:r w:rsidRPr="002B0DBF">
        <w:rPr>
          <w:sz w:val="28"/>
          <w:szCs w:val="28"/>
          <w:lang w:eastAsia="ru-RU"/>
        </w:rPr>
        <w:t xml:space="preserve">    </w:t>
      </w:r>
    </w:p>
    <w:p w:rsidR="002B0DBF" w:rsidRPr="002B0DBF" w:rsidRDefault="002B0DBF" w:rsidP="004F2B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hi-IN" w:bidi="hi-IN"/>
        </w:rPr>
        <w:t xml:space="preserve">В  экономике моногорода </w:t>
      </w:r>
      <w:r w:rsidRPr="002B0DBF">
        <w:rPr>
          <w:kern w:val="1"/>
          <w:sz w:val="28"/>
          <w:szCs w:val="28"/>
          <w:lang w:eastAsia="hi-IN" w:bidi="hi-IN"/>
        </w:rPr>
        <w:t xml:space="preserve"> промышленность занимает ведущее место.  Структура промышленных предприятий по типам собственности характеризуется преобладанием частных предприятий. Основную часть предприятий и организаций составляют предприятия малого и среднего предпринимательства.</w:t>
      </w:r>
    </w:p>
    <w:p w:rsidR="00CB5B07" w:rsidRDefault="00273127" w:rsidP="004F2B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потенциал  </w:t>
      </w:r>
      <w:r w:rsidR="00CB5B07">
        <w:rPr>
          <w:sz w:val="28"/>
          <w:szCs w:val="28"/>
        </w:rPr>
        <w:t xml:space="preserve"> составл</w:t>
      </w:r>
      <w:r>
        <w:rPr>
          <w:sz w:val="28"/>
          <w:szCs w:val="28"/>
        </w:rPr>
        <w:t xml:space="preserve">яют:  </w:t>
      </w:r>
      <w:proofErr w:type="gramStart"/>
      <w:r>
        <w:rPr>
          <w:sz w:val="28"/>
          <w:szCs w:val="28"/>
        </w:rPr>
        <w:t>ООО «ТД Кондитер», ООО «Ш</w:t>
      </w:r>
      <w:r w:rsidR="00CB5B07">
        <w:rPr>
          <w:sz w:val="28"/>
          <w:szCs w:val="28"/>
        </w:rPr>
        <w:t>вейн</w:t>
      </w:r>
      <w:r>
        <w:rPr>
          <w:sz w:val="28"/>
          <w:szCs w:val="28"/>
        </w:rPr>
        <w:t>ая фабрика «Надежда»», ООО «</w:t>
      </w:r>
      <w:r w:rsidR="00394F41">
        <w:rPr>
          <w:sz w:val="28"/>
          <w:szCs w:val="28"/>
        </w:rPr>
        <w:t>Уют</w:t>
      </w:r>
      <w:r>
        <w:rPr>
          <w:sz w:val="28"/>
          <w:szCs w:val="28"/>
        </w:rPr>
        <w:t xml:space="preserve">», ООО « </w:t>
      </w:r>
      <w:proofErr w:type="spellStart"/>
      <w:r>
        <w:rPr>
          <w:sz w:val="28"/>
          <w:szCs w:val="28"/>
        </w:rPr>
        <w:t>СавТекс</w:t>
      </w:r>
      <w:proofErr w:type="spellEnd"/>
      <w:r>
        <w:rPr>
          <w:sz w:val="28"/>
          <w:szCs w:val="28"/>
        </w:rPr>
        <w:t>»,</w:t>
      </w:r>
      <w:r w:rsidR="00CB5B07">
        <w:rPr>
          <w:sz w:val="28"/>
          <w:szCs w:val="28"/>
        </w:rPr>
        <w:t xml:space="preserve">   </w:t>
      </w:r>
      <w:r w:rsidR="0008354E">
        <w:rPr>
          <w:sz w:val="28"/>
          <w:szCs w:val="28"/>
        </w:rPr>
        <w:t>40</w:t>
      </w:r>
      <w:r w:rsidR="00974D7D">
        <w:rPr>
          <w:sz w:val="28"/>
          <w:szCs w:val="28"/>
        </w:rPr>
        <w:t xml:space="preserve">  объектов розничной торговли, </w:t>
      </w:r>
      <w:r w:rsidR="0008354E">
        <w:rPr>
          <w:sz w:val="28"/>
          <w:szCs w:val="28"/>
        </w:rPr>
        <w:t>2</w:t>
      </w:r>
      <w:r w:rsidR="00CB5B07">
        <w:rPr>
          <w:sz w:val="28"/>
          <w:szCs w:val="28"/>
        </w:rPr>
        <w:t xml:space="preserve"> общественного </w:t>
      </w:r>
      <w:r>
        <w:rPr>
          <w:sz w:val="28"/>
          <w:szCs w:val="28"/>
        </w:rPr>
        <w:t xml:space="preserve">питания. </w:t>
      </w:r>
      <w:proofErr w:type="gramEnd"/>
    </w:p>
    <w:p w:rsidR="00CB5B07" w:rsidRDefault="0008354E" w:rsidP="004F2BC7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2020 году о</w:t>
      </w:r>
      <w:r w:rsidR="00CB5B07">
        <w:rPr>
          <w:sz w:val="28"/>
          <w:szCs w:val="28"/>
        </w:rPr>
        <w:t>бщее образование осуществля</w:t>
      </w:r>
      <w:r>
        <w:rPr>
          <w:sz w:val="28"/>
          <w:szCs w:val="28"/>
        </w:rPr>
        <w:t>лось</w:t>
      </w:r>
      <w:r w:rsidR="00CB5B07">
        <w:rPr>
          <w:sz w:val="28"/>
          <w:szCs w:val="28"/>
        </w:rPr>
        <w:t xml:space="preserve"> в </w:t>
      </w:r>
      <w:r>
        <w:rPr>
          <w:sz w:val="28"/>
          <w:szCs w:val="28"/>
        </w:rPr>
        <w:t>1</w:t>
      </w:r>
      <w:r w:rsidR="00CB5B07">
        <w:rPr>
          <w:sz w:val="28"/>
          <w:szCs w:val="28"/>
        </w:rPr>
        <w:t xml:space="preserve"> школ</w:t>
      </w:r>
      <w:r>
        <w:rPr>
          <w:sz w:val="28"/>
          <w:szCs w:val="28"/>
        </w:rPr>
        <w:t>е</w:t>
      </w:r>
      <w:r w:rsidR="00CB5B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фу</w:t>
      </w:r>
      <w:r w:rsidR="00CB5B07">
        <w:rPr>
          <w:sz w:val="28"/>
          <w:szCs w:val="28"/>
        </w:rPr>
        <w:t xml:space="preserve">нкционирует 1 учреждение дополнительного образования, 3 </w:t>
      </w:r>
      <w:proofErr w:type="gramStart"/>
      <w:r w:rsidR="00CB5B07">
        <w:rPr>
          <w:sz w:val="28"/>
          <w:szCs w:val="28"/>
        </w:rPr>
        <w:t>дошкольных</w:t>
      </w:r>
      <w:proofErr w:type="gramEnd"/>
      <w:r w:rsidR="00CB5B07">
        <w:rPr>
          <w:sz w:val="28"/>
          <w:szCs w:val="28"/>
        </w:rPr>
        <w:t xml:space="preserve"> образовательных учреждения. Сеть культурно-досуговых учреждений – городской Дом культуры, 2 библиотеки.</w:t>
      </w:r>
    </w:p>
    <w:p w:rsidR="002B0DBF" w:rsidRDefault="00CB5B07" w:rsidP="004F2B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услуги населению оказывает</w:t>
      </w:r>
      <w:r w:rsidR="0046598F">
        <w:rPr>
          <w:sz w:val="28"/>
          <w:szCs w:val="28"/>
        </w:rPr>
        <w:t xml:space="preserve">  Савинский  филиал ОБУЗ </w:t>
      </w:r>
    </w:p>
    <w:p w:rsidR="00CB5B07" w:rsidRDefault="002B0DBF" w:rsidP="009818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6598F">
        <w:rPr>
          <w:sz w:val="28"/>
          <w:szCs w:val="28"/>
        </w:rPr>
        <w:t>Шуйская ЦРБ»</w:t>
      </w:r>
      <w:r w:rsidR="00CB5B07">
        <w:rPr>
          <w:sz w:val="28"/>
          <w:szCs w:val="28"/>
        </w:rPr>
        <w:t>.</w:t>
      </w:r>
    </w:p>
    <w:p w:rsidR="00217BCB" w:rsidRPr="00217BCB" w:rsidRDefault="00217BCB" w:rsidP="004F2BC7">
      <w:pPr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217BCB">
        <w:rPr>
          <w:sz w:val="28"/>
          <w:szCs w:val="28"/>
          <w:lang w:eastAsia="ru-RU"/>
        </w:rPr>
        <w:t xml:space="preserve">Сводный доклад    о достигнутых значениях показателей для оценки эффективности деятельности </w:t>
      </w:r>
      <w:r w:rsidR="00974D7D">
        <w:rPr>
          <w:sz w:val="28"/>
          <w:szCs w:val="28"/>
          <w:lang w:eastAsia="ru-RU"/>
        </w:rPr>
        <w:t xml:space="preserve"> моногорода Савино  за 20</w:t>
      </w:r>
      <w:r w:rsidR="0008354E">
        <w:rPr>
          <w:sz w:val="28"/>
          <w:szCs w:val="28"/>
          <w:lang w:eastAsia="ru-RU"/>
        </w:rPr>
        <w:t>20</w:t>
      </w:r>
      <w:r w:rsidRPr="00217BCB">
        <w:rPr>
          <w:sz w:val="28"/>
          <w:szCs w:val="28"/>
          <w:lang w:eastAsia="ru-RU"/>
        </w:rPr>
        <w:t xml:space="preserve"> год и планируемых показателях на 3-летний период размещается на  официальном сайте  Савинского муниципального района   Ивановской области  </w:t>
      </w:r>
      <w:hyperlink r:id="rId6" w:history="1">
        <w:r w:rsidR="0008354E" w:rsidRPr="00866E82">
          <w:rPr>
            <w:rStyle w:val="a5"/>
            <w:sz w:val="28"/>
            <w:szCs w:val="28"/>
            <w:lang w:eastAsia="ru-RU"/>
          </w:rPr>
          <w:t>www.</w:t>
        </w:r>
        <w:r w:rsidR="0008354E" w:rsidRPr="00866E82">
          <w:rPr>
            <w:rStyle w:val="a5"/>
            <w:sz w:val="28"/>
            <w:szCs w:val="28"/>
            <w:lang w:val="en-US" w:eastAsia="ru-RU"/>
          </w:rPr>
          <w:t>adm</w:t>
        </w:r>
        <w:r w:rsidR="0008354E" w:rsidRPr="00866E82">
          <w:rPr>
            <w:rStyle w:val="a5"/>
            <w:sz w:val="28"/>
            <w:szCs w:val="28"/>
            <w:lang w:eastAsia="ru-RU"/>
          </w:rPr>
          <w:t>-</w:t>
        </w:r>
        <w:r w:rsidR="0008354E" w:rsidRPr="00866E82">
          <w:rPr>
            <w:rStyle w:val="a5"/>
            <w:sz w:val="28"/>
            <w:szCs w:val="28"/>
            <w:lang w:val="en-US" w:eastAsia="ru-RU"/>
          </w:rPr>
          <w:t>s</w:t>
        </w:r>
        <w:r w:rsidR="0008354E" w:rsidRPr="00866E82">
          <w:rPr>
            <w:rStyle w:val="a5"/>
            <w:sz w:val="28"/>
            <w:szCs w:val="28"/>
            <w:lang w:eastAsia="ru-RU"/>
          </w:rPr>
          <w:t>avino@</w:t>
        </w:r>
        <w:r w:rsidR="0008354E" w:rsidRPr="00866E82">
          <w:rPr>
            <w:rStyle w:val="a5"/>
            <w:sz w:val="28"/>
            <w:szCs w:val="28"/>
            <w:lang w:val="en-US" w:eastAsia="ru-RU"/>
          </w:rPr>
          <w:t>ivreg</w:t>
        </w:r>
        <w:r w:rsidR="0008354E" w:rsidRPr="00866E82">
          <w:rPr>
            <w:rStyle w:val="a5"/>
            <w:sz w:val="28"/>
            <w:szCs w:val="28"/>
            <w:lang w:eastAsia="ru-RU"/>
          </w:rPr>
          <w:t>.</w:t>
        </w:r>
        <w:proofErr w:type="spellStart"/>
        <w:r w:rsidR="0008354E" w:rsidRPr="00866E82">
          <w:rPr>
            <w:rStyle w:val="a5"/>
            <w:sz w:val="28"/>
            <w:szCs w:val="28"/>
            <w:lang w:eastAsia="ru-RU"/>
          </w:rPr>
          <w:t>ru</w:t>
        </w:r>
        <w:proofErr w:type="spellEnd"/>
      </w:hyperlink>
      <w:r>
        <w:rPr>
          <w:sz w:val="28"/>
          <w:szCs w:val="28"/>
          <w:u w:val="single"/>
          <w:lang w:eastAsia="ru-RU"/>
        </w:rPr>
        <w:t xml:space="preserve"> в разделе </w:t>
      </w:r>
      <w:r w:rsidR="00517627">
        <w:rPr>
          <w:sz w:val="28"/>
          <w:szCs w:val="28"/>
          <w:u w:val="single"/>
          <w:lang w:eastAsia="ru-RU"/>
        </w:rPr>
        <w:t>«</w:t>
      </w:r>
      <w:r>
        <w:rPr>
          <w:sz w:val="28"/>
          <w:szCs w:val="28"/>
          <w:u w:val="single"/>
          <w:lang w:eastAsia="ru-RU"/>
        </w:rPr>
        <w:t>Савинское городское поселение</w:t>
      </w:r>
      <w:r w:rsidR="00517627">
        <w:rPr>
          <w:sz w:val="28"/>
          <w:szCs w:val="28"/>
          <w:u w:val="single"/>
          <w:lang w:eastAsia="ru-RU"/>
        </w:rPr>
        <w:t>"</w:t>
      </w:r>
      <w:r>
        <w:rPr>
          <w:sz w:val="28"/>
          <w:szCs w:val="28"/>
          <w:u w:val="single"/>
          <w:lang w:eastAsia="ru-RU"/>
        </w:rPr>
        <w:t>.</w:t>
      </w:r>
    </w:p>
    <w:p w:rsidR="00217BCB" w:rsidRPr="00217BCB" w:rsidRDefault="00217BCB" w:rsidP="004F2BC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73127" w:rsidRDefault="00273127" w:rsidP="003A439A">
      <w:pPr>
        <w:suppressAutoHyphens w:val="0"/>
        <w:jc w:val="both"/>
        <w:rPr>
          <w:b/>
          <w:sz w:val="28"/>
          <w:szCs w:val="28"/>
          <w:u w:val="single"/>
          <w:lang w:eastAsia="ru-RU"/>
        </w:rPr>
      </w:pPr>
    </w:p>
    <w:p w:rsidR="00273127" w:rsidRDefault="00273127" w:rsidP="003A439A">
      <w:pPr>
        <w:suppressAutoHyphens w:val="0"/>
        <w:jc w:val="both"/>
        <w:rPr>
          <w:b/>
          <w:sz w:val="28"/>
          <w:szCs w:val="28"/>
          <w:u w:val="single"/>
          <w:lang w:eastAsia="ru-RU"/>
        </w:rPr>
      </w:pPr>
    </w:p>
    <w:p w:rsidR="00273127" w:rsidRDefault="00273127" w:rsidP="003A439A">
      <w:pPr>
        <w:suppressAutoHyphens w:val="0"/>
        <w:jc w:val="both"/>
        <w:rPr>
          <w:b/>
          <w:sz w:val="28"/>
          <w:szCs w:val="28"/>
          <w:u w:val="single"/>
          <w:lang w:eastAsia="ru-RU"/>
        </w:rPr>
      </w:pPr>
    </w:p>
    <w:p w:rsidR="00273127" w:rsidRDefault="00273127" w:rsidP="003A439A">
      <w:pPr>
        <w:suppressAutoHyphens w:val="0"/>
        <w:jc w:val="both"/>
        <w:rPr>
          <w:b/>
          <w:sz w:val="28"/>
          <w:szCs w:val="28"/>
          <w:u w:val="single"/>
          <w:lang w:eastAsia="ru-RU"/>
        </w:rPr>
      </w:pPr>
    </w:p>
    <w:p w:rsidR="00217BCB" w:rsidRDefault="00217BCB" w:rsidP="003A439A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  <w:r w:rsidRPr="00217BCB">
        <w:rPr>
          <w:b/>
          <w:sz w:val="28"/>
          <w:szCs w:val="28"/>
          <w:u w:val="single"/>
          <w:lang w:eastAsia="ru-RU"/>
        </w:rPr>
        <w:lastRenderedPageBreak/>
        <w:t>Аналитическая записка о результатах деятельности</w:t>
      </w:r>
    </w:p>
    <w:p w:rsidR="00954D3C" w:rsidRDefault="00954D3C" w:rsidP="003A439A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954D3C" w:rsidRDefault="00187BD4" w:rsidP="003A439A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</w:rPr>
        <w:t>Субъекты</w:t>
      </w:r>
      <w:r w:rsidR="00954D3C" w:rsidRPr="00954D3C">
        <w:rPr>
          <w:b/>
          <w:sz w:val="28"/>
          <w:szCs w:val="28"/>
        </w:rPr>
        <w:t xml:space="preserve"> малого и среднего предпринимательства</w:t>
      </w:r>
    </w:p>
    <w:p w:rsidR="00954D3C" w:rsidRPr="00217BCB" w:rsidRDefault="00954D3C" w:rsidP="003A439A">
      <w:pPr>
        <w:suppressAutoHyphens w:val="0"/>
        <w:jc w:val="both"/>
        <w:rPr>
          <w:b/>
          <w:sz w:val="28"/>
          <w:szCs w:val="28"/>
          <w:u w:val="single"/>
          <w:lang w:eastAsia="ru-RU"/>
        </w:rPr>
      </w:pPr>
    </w:p>
    <w:p w:rsidR="00BE02A3" w:rsidRDefault="00517627" w:rsidP="004F2BC7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В 2020 году в условиях пандемии новой </w:t>
      </w:r>
      <w:proofErr w:type="spellStart"/>
      <w:r>
        <w:rPr>
          <w:bCs/>
          <w:sz w:val="28"/>
          <w:szCs w:val="28"/>
          <w:lang w:eastAsia="ru-RU"/>
        </w:rPr>
        <w:t>коронавирусной</w:t>
      </w:r>
      <w:proofErr w:type="spellEnd"/>
      <w:r>
        <w:rPr>
          <w:bCs/>
          <w:sz w:val="28"/>
          <w:szCs w:val="28"/>
          <w:lang w:eastAsia="ru-RU"/>
        </w:rPr>
        <w:t xml:space="preserve"> инфекции (</w:t>
      </w:r>
      <w:r>
        <w:rPr>
          <w:bCs/>
          <w:sz w:val="28"/>
          <w:szCs w:val="28"/>
          <w:lang w:val="en-US" w:eastAsia="ru-RU"/>
        </w:rPr>
        <w:t>COVID</w:t>
      </w:r>
      <w:r w:rsidRPr="00517627">
        <w:rPr>
          <w:bCs/>
          <w:sz w:val="28"/>
          <w:szCs w:val="28"/>
          <w:lang w:eastAsia="ru-RU"/>
        </w:rPr>
        <w:t>-2019)</w:t>
      </w:r>
      <w:r>
        <w:rPr>
          <w:bCs/>
          <w:sz w:val="28"/>
          <w:szCs w:val="28"/>
          <w:lang w:eastAsia="ru-RU"/>
        </w:rPr>
        <w:t xml:space="preserve"> отрасли экономики моногорода</w:t>
      </w:r>
      <w:r w:rsidR="00BE02A3">
        <w:rPr>
          <w:bCs/>
          <w:sz w:val="28"/>
          <w:szCs w:val="28"/>
          <w:lang w:eastAsia="ru-RU"/>
        </w:rPr>
        <w:t xml:space="preserve">, в том числе малый и средний бизнес, столкнулись с существенными </w:t>
      </w:r>
      <w:proofErr w:type="gramStart"/>
      <w:r w:rsidR="00BE02A3">
        <w:rPr>
          <w:bCs/>
          <w:sz w:val="28"/>
          <w:szCs w:val="28"/>
          <w:lang w:eastAsia="ru-RU"/>
        </w:rPr>
        <w:t>социально-экономическим</w:t>
      </w:r>
      <w:proofErr w:type="gramEnd"/>
      <w:r w:rsidR="00BE02A3">
        <w:rPr>
          <w:bCs/>
          <w:sz w:val="28"/>
          <w:szCs w:val="28"/>
          <w:lang w:eastAsia="ru-RU"/>
        </w:rPr>
        <w:t xml:space="preserve"> последствиям</w:t>
      </w:r>
      <w:r w:rsidR="00330680">
        <w:rPr>
          <w:bCs/>
          <w:sz w:val="28"/>
          <w:szCs w:val="28"/>
          <w:lang w:eastAsia="ru-RU"/>
        </w:rPr>
        <w:t>и</w:t>
      </w:r>
      <w:r w:rsidR="00BE02A3">
        <w:rPr>
          <w:bCs/>
          <w:sz w:val="28"/>
          <w:szCs w:val="28"/>
          <w:lang w:eastAsia="ru-RU"/>
        </w:rPr>
        <w:t>, что привело к снижению числа зарегистрированных субъектов малого и среднего предпринимательства.</w:t>
      </w:r>
    </w:p>
    <w:p w:rsidR="00954D3C" w:rsidRDefault="00974D7D" w:rsidP="004F2BC7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На  1января   20</w:t>
      </w:r>
      <w:r w:rsidR="0008354E" w:rsidRPr="0008354E">
        <w:rPr>
          <w:bCs/>
          <w:sz w:val="28"/>
          <w:szCs w:val="28"/>
          <w:lang w:eastAsia="ru-RU"/>
        </w:rPr>
        <w:t>21</w:t>
      </w:r>
      <w:r w:rsidR="00954D3C">
        <w:rPr>
          <w:bCs/>
          <w:sz w:val="28"/>
          <w:szCs w:val="28"/>
          <w:lang w:eastAsia="ru-RU"/>
        </w:rPr>
        <w:t xml:space="preserve"> года на территории  моногорода </w:t>
      </w:r>
      <w:r w:rsidR="00954D3C" w:rsidRPr="00954D3C">
        <w:rPr>
          <w:bCs/>
          <w:sz w:val="28"/>
          <w:szCs w:val="28"/>
          <w:lang w:eastAsia="ru-RU"/>
        </w:rPr>
        <w:t>зарегистриров</w:t>
      </w:r>
      <w:r w:rsidR="00954D3C">
        <w:rPr>
          <w:bCs/>
          <w:sz w:val="28"/>
          <w:szCs w:val="28"/>
          <w:lang w:eastAsia="ru-RU"/>
        </w:rPr>
        <w:t xml:space="preserve">ано </w:t>
      </w:r>
    </w:p>
    <w:p w:rsidR="00954D3C" w:rsidRPr="00954D3C" w:rsidRDefault="00974D7D" w:rsidP="0018068F">
      <w:pPr>
        <w:suppressAutoHyphens w:val="0"/>
        <w:jc w:val="both"/>
        <w:rPr>
          <w:sz w:val="28"/>
          <w:szCs w:val="28"/>
          <w:u w:val="single"/>
          <w:lang w:eastAsia="ru-RU"/>
        </w:rPr>
      </w:pPr>
      <w:r>
        <w:rPr>
          <w:bCs/>
          <w:sz w:val="28"/>
          <w:szCs w:val="28"/>
          <w:lang w:eastAsia="ru-RU"/>
        </w:rPr>
        <w:t>1</w:t>
      </w:r>
      <w:r w:rsidR="0008354E" w:rsidRPr="0008354E">
        <w:rPr>
          <w:bCs/>
          <w:sz w:val="28"/>
          <w:szCs w:val="28"/>
          <w:lang w:eastAsia="ru-RU"/>
        </w:rPr>
        <w:t>0</w:t>
      </w:r>
      <w:r w:rsidR="00BE02A3">
        <w:rPr>
          <w:bCs/>
          <w:sz w:val="28"/>
          <w:szCs w:val="28"/>
          <w:lang w:eastAsia="ru-RU"/>
        </w:rPr>
        <w:t>2</w:t>
      </w:r>
      <w:r w:rsidR="00954D3C">
        <w:rPr>
          <w:bCs/>
          <w:sz w:val="28"/>
          <w:szCs w:val="28"/>
          <w:lang w:eastAsia="ru-RU"/>
        </w:rPr>
        <w:t xml:space="preserve"> субъект</w:t>
      </w:r>
      <w:r w:rsidR="0008354E">
        <w:rPr>
          <w:bCs/>
          <w:sz w:val="28"/>
          <w:szCs w:val="28"/>
          <w:lang w:eastAsia="ru-RU"/>
        </w:rPr>
        <w:t>а</w:t>
      </w:r>
      <w:r w:rsidR="00954D3C">
        <w:rPr>
          <w:bCs/>
          <w:sz w:val="28"/>
          <w:szCs w:val="28"/>
          <w:lang w:eastAsia="ru-RU"/>
        </w:rPr>
        <w:t xml:space="preserve"> </w:t>
      </w:r>
      <w:r w:rsidR="00954D3C" w:rsidRPr="00954D3C">
        <w:rPr>
          <w:bCs/>
          <w:sz w:val="28"/>
          <w:szCs w:val="28"/>
          <w:lang w:eastAsia="ru-RU"/>
        </w:rPr>
        <w:t xml:space="preserve"> малого </w:t>
      </w:r>
      <w:r w:rsidR="00954D3C">
        <w:rPr>
          <w:bCs/>
          <w:sz w:val="28"/>
          <w:szCs w:val="28"/>
          <w:lang w:eastAsia="ru-RU"/>
        </w:rPr>
        <w:t xml:space="preserve"> и среднего пре</w:t>
      </w:r>
      <w:r>
        <w:rPr>
          <w:bCs/>
          <w:sz w:val="28"/>
          <w:szCs w:val="28"/>
          <w:lang w:eastAsia="ru-RU"/>
        </w:rPr>
        <w:t>дпринимательства</w:t>
      </w:r>
      <w:r w:rsidR="00330680">
        <w:rPr>
          <w:bCs/>
          <w:sz w:val="28"/>
          <w:szCs w:val="28"/>
          <w:lang w:eastAsia="ru-RU"/>
        </w:rPr>
        <w:t>, в</w:t>
      </w:r>
      <w:bookmarkStart w:id="0" w:name="_GoBack"/>
      <w:bookmarkEnd w:id="0"/>
      <w:r>
        <w:rPr>
          <w:bCs/>
          <w:sz w:val="28"/>
          <w:szCs w:val="28"/>
          <w:lang w:eastAsia="ru-RU"/>
        </w:rPr>
        <w:t xml:space="preserve">  том числе: 3</w:t>
      </w:r>
      <w:r w:rsidR="0008354E" w:rsidRPr="0008354E">
        <w:rPr>
          <w:bCs/>
          <w:sz w:val="28"/>
          <w:szCs w:val="28"/>
          <w:lang w:eastAsia="ru-RU"/>
        </w:rPr>
        <w:t>2</w:t>
      </w:r>
      <w:r>
        <w:rPr>
          <w:bCs/>
          <w:sz w:val="28"/>
          <w:szCs w:val="28"/>
          <w:lang w:eastAsia="ru-RU"/>
        </w:rPr>
        <w:t>-предприяти</w:t>
      </w:r>
      <w:r w:rsidR="0008354E">
        <w:rPr>
          <w:bCs/>
          <w:sz w:val="28"/>
          <w:szCs w:val="28"/>
          <w:lang w:eastAsia="ru-RU"/>
        </w:rPr>
        <w:t>я</w:t>
      </w:r>
      <w:r>
        <w:rPr>
          <w:bCs/>
          <w:sz w:val="28"/>
          <w:szCs w:val="28"/>
          <w:lang w:eastAsia="ru-RU"/>
        </w:rPr>
        <w:t xml:space="preserve"> и  7</w:t>
      </w:r>
      <w:r w:rsidR="00BE02A3">
        <w:rPr>
          <w:bCs/>
          <w:sz w:val="28"/>
          <w:szCs w:val="28"/>
          <w:lang w:eastAsia="ru-RU"/>
        </w:rPr>
        <w:t>0</w:t>
      </w:r>
      <w:r w:rsidR="00954D3C" w:rsidRPr="00954D3C">
        <w:rPr>
          <w:bCs/>
          <w:sz w:val="28"/>
          <w:szCs w:val="28"/>
          <w:lang w:eastAsia="ru-RU"/>
        </w:rPr>
        <w:t xml:space="preserve">  индивидуальны</w:t>
      </w:r>
      <w:r w:rsidR="00BE02A3">
        <w:rPr>
          <w:bCs/>
          <w:sz w:val="28"/>
          <w:szCs w:val="28"/>
          <w:lang w:eastAsia="ru-RU"/>
        </w:rPr>
        <w:t>х</w:t>
      </w:r>
      <w:r w:rsidR="00954D3C" w:rsidRPr="00954D3C">
        <w:rPr>
          <w:bCs/>
          <w:sz w:val="28"/>
          <w:szCs w:val="28"/>
          <w:lang w:eastAsia="ru-RU"/>
        </w:rPr>
        <w:t xml:space="preserve"> предпринимател</w:t>
      </w:r>
      <w:r w:rsidR="00BE02A3">
        <w:rPr>
          <w:bCs/>
          <w:sz w:val="28"/>
          <w:szCs w:val="28"/>
          <w:lang w:eastAsia="ru-RU"/>
        </w:rPr>
        <w:t>ей</w:t>
      </w:r>
      <w:r w:rsidR="00954D3C" w:rsidRPr="00954D3C">
        <w:rPr>
          <w:bCs/>
          <w:sz w:val="28"/>
          <w:szCs w:val="28"/>
          <w:lang w:eastAsia="ru-RU"/>
        </w:rPr>
        <w:t>.</w:t>
      </w:r>
    </w:p>
    <w:p w:rsidR="004B14E5" w:rsidRPr="00187BD4" w:rsidRDefault="00954D3C" w:rsidP="004F2B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54D3C">
        <w:rPr>
          <w:rFonts w:eastAsia="Arial"/>
          <w:sz w:val="28"/>
          <w:szCs w:val="28"/>
          <w:lang w:eastAsia="zh-CN" w:bidi="hi-IN"/>
        </w:rPr>
        <w:t xml:space="preserve">На 10 тыс. человек населения </w:t>
      </w:r>
      <w:r w:rsidR="0008354E">
        <w:rPr>
          <w:rFonts w:eastAsia="Arial"/>
          <w:sz w:val="28"/>
          <w:szCs w:val="28"/>
          <w:lang w:eastAsia="zh-CN" w:bidi="hi-IN"/>
        </w:rPr>
        <w:t xml:space="preserve"> на 01.01.2021</w:t>
      </w:r>
      <w:r>
        <w:rPr>
          <w:rFonts w:eastAsia="Arial"/>
          <w:sz w:val="28"/>
          <w:szCs w:val="28"/>
          <w:lang w:eastAsia="zh-CN" w:bidi="hi-IN"/>
        </w:rPr>
        <w:t xml:space="preserve"> </w:t>
      </w:r>
      <w:r w:rsidRPr="00954D3C">
        <w:rPr>
          <w:rFonts w:eastAsia="Arial"/>
          <w:sz w:val="28"/>
          <w:szCs w:val="28"/>
          <w:lang w:eastAsia="zh-CN" w:bidi="hi-IN"/>
        </w:rPr>
        <w:t xml:space="preserve">приходится  </w:t>
      </w:r>
      <w:r w:rsidR="00974D7D">
        <w:rPr>
          <w:rFonts w:eastAsia="Arial"/>
          <w:sz w:val="28"/>
          <w:szCs w:val="28"/>
          <w:lang w:eastAsia="zh-CN" w:bidi="hi-IN"/>
        </w:rPr>
        <w:t>2</w:t>
      </w:r>
      <w:r w:rsidR="0008354E">
        <w:rPr>
          <w:rFonts w:eastAsia="Arial"/>
          <w:sz w:val="28"/>
          <w:szCs w:val="28"/>
          <w:lang w:eastAsia="zh-CN" w:bidi="hi-IN"/>
        </w:rPr>
        <w:t>17</w:t>
      </w:r>
      <w:r>
        <w:rPr>
          <w:rFonts w:eastAsia="Arial"/>
          <w:sz w:val="28"/>
          <w:szCs w:val="28"/>
          <w:lang w:eastAsia="zh-CN" w:bidi="hi-IN"/>
        </w:rPr>
        <w:t xml:space="preserve"> </w:t>
      </w:r>
      <w:r w:rsidRPr="00954D3C">
        <w:rPr>
          <w:rFonts w:eastAsia="Arial"/>
          <w:sz w:val="28"/>
          <w:szCs w:val="28"/>
          <w:lang w:eastAsia="zh-CN" w:bidi="hi-IN"/>
        </w:rPr>
        <w:t xml:space="preserve"> </w:t>
      </w:r>
      <w:r w:rsidR="004B14E5">
        <w:rPr>
          <w:rFonts w:eastAsia="Arial"/>
          <w:sz w:val="28"/>
          <w:szCs w:val="28"/>
          <w:lang w:eastAsia="zh-CN" w:bidi="hi-IN"/>
        </w:rPr>
        <w:t xml:space="preserve">СМСП, что </w:t>
      </w:r>
      <w:r w:rsidR="004B14E5" w:rsidRPr="004B14E5">
        <w:rPr>
          <w:sz w:val="28"/>
          <w:szCs w:val="28"/>
          <w:lang w:eastAsia="ru-RU"/>
        </w:rPr>
        <w:t xml:space="preserve"> </w:t>
      </w:r>
      <w:r w:rsidR="00974D7D">
        <w:rPr>
          <w:sz w:val="28"/>
          <w:szCs w:val="28"/>
          <w:lang w:eastAsia="ru-RU"/>
        </w:rPr>
        <w:t xml:space="preserve">на  </w:t>
      </w:r>
      <w:r w:rsidR="0008354E">
        <w:rPr>
          <w:sz w:val="28"/>
          <w:szCs w:val="28"/>
          <w:lang w:eastAsia="ru-RU"/>
        </w:rPr>
        <w:t>19</w:t>
      </w:r>
      <w:r w:rsidR="00974D7D">
        <w:rPr>
          <w:sz w:val="28"/>
          <w:szCs w:val="28"/>
          <w:lang w:eastAsia="ru-RU"/>
        </w:rPr>
        <w:t xml:space="preserve"> единиц</w:t>
      </w:r>
      <w:r w:rsidR="004B14E5">
        <w:rPr>
          <w:sz w:val="28"/>
          <w:szCs w:val="28"/>
          <w:lang w:eastAsia="ru-RU"/>
        </w:rPr>
        <w:t xml:space="preserve"> </w:t>
      </w:r>
      <w:r w:rsidR="0008354E">
        <w:rPr>
          <w:sz w:val="28"/>
          <w:szCs w:val="28"/>
          <w:lang w:eastAsia="ru-RU"/>
        </w:rPr>
        <w:t>меньше,</w:t>
      </w:r>
      <w:r w:rsidR="004B14E5" w:rsidRPr="00187BD4">
        <w:rPr>
          <w:sz w:val="28"/>
          <w:szCs w:val="28"/>
          <w:lang w:eastAsia="ru-RU"/>
        </w:rPr>
        <w:t xml:space="preserve">  чем в </w:t>
      </w:r>
      <w:r w:rsidR="00974D7D">
        <w:rPr>
          <w:sz w:val="28"/>
          <w:szCs w:val="28"/>
          <w:lang w:eastAsia="ru-RU"/>
        </w:rPr>
        <w:t xml:space="preserve"> 20</w:t>
      </w:r>
      <w:r w:rsidR="0098180C">
        <w:rPr>
          <w:sz w:val="28"/>
          <w:szCs w:val="28"/>
          <w:lang w:eastAsia="ru-RU"/>
        </w:rPr>
        <w:t>19</w:t>
      </w:r>
      <w:r w:rsidR="004B14E5" w:rsidRPr="00187BD4">
        <w:rPr>
          <w:sz w:val="28"/>
          <w:szCs w:val="28"/>
          <w:lang w:eastAsia="ru-RU"/>
        </w:rPr>
        <w:t xml:space="preserve"> году. </w:t>
      </w:r>
    </w:p>
    <w:p w:rsidR="003A439A" w:rsidRDefault="00954D3C" w:rsidP="004F2BC7">
      <w:pPr>
        <w:widowControl w:val="0"/>
        <w:ind w:left="-15" w:right="45" w:firstLine="709"/>
        <w:jc w:val="both"/>
        <w:rPr>
          <w:rFonts w:eastAsia="Arial"/>
          <w:sz w:val="28"/>
          <w:szCs w:val="28"/>
          <w:lang w:eastAsia="zh-CN" w:bidi="hi-IN"/>
        </w:rPr>
      </w:pPr>
      <w:r w:rsidRPr="00954D3C">
        <w:rPr>
          <w:rFonts w:eastAsia="Arial"/>
          <w:sz w:val="28"/>
          <w:szCs w:val="28"/>
          <w:lang w:eastAsia="zh-CN" w:bidi="hi-IN"/>
        </w:rPr>
        <w:t xml:space="preserve">Всего </w:t>
      </w:r>
      <w:r>
        <w:rPr>
          <w:rFonts w:eastAsia="Arial"/>
          <w:sz w:val="28"/>
          <w:szCs w:val="28"/>
          <w:lang w:eastAsia="zh-CN" w:bidi="hi-IN"/>
        </w:rPr>
        <w:t>в малом и средне</w:t>
      </w:r>
      <w:r w:rsidR="00974D7D">
        <w:rPr>
          <w:rFonts w:eastAsia="Arial"/>
          <w:sz w:val="28"/>
          <w:szCs w:val="28"/>
          <w:lang w:eastAsia="zh-CN" w:bidi="hi-IN"/>
        </w:rPr>
        <w:t xml:space="preserve">м бизнесе моногорода  </w:t>
      </w:r>
      <w:r w:rsidR="003A439A">
        <w:rPr>
          <w:rFonts w:eastAsia="Arial"/>
          <w:sz w:val="28"/>
          <w:szCs w:val="28"/>
          <w:lang w:eastAsia="zh-CN" w:bidi="hi-IN"/>
        </w:rPr>
        <w:t xml:space="preserve">по состоянию на 01.01.2021 год </w:t>
      </w:r>
      <w:r w:rsidR="00974D7D">
        <w:rPr>
          <w:rFonts w:eastAsia="Arial"/>
          <w:sz w:val="28"/>
          <w:szCs w:val="28"/>
          <w:lang w:eastAsia="zh-CN" w:bidi="hi-IN"/>
        </w:rPr>
        <w:t xml:space="preserve">занято  </w:t>
      </w:r>
      <w:r w:rsidR="003A439A">
        <w:rPr>
          <w:rFonts w:eastAsia="Arial"/>
          <w:sz w:val="28"/>
          <w:szCs w:val="28"/>
          <w:lang w:eastAsia="zh-CN" w:bidi="hi-IN"/>
        </w:rPr>
        <w:t>71,4%</w:t>
      </w:r>
      <w:r w:rsidRPr="00954D3C">
        <w:rPr>
          <w:rFonts w:eastAsia="Arial"/>
          <w:sz w:val="28"/>
          <w:szCs w:val="28"/>
          <w:lang w:eastAsia="zh-CN" w:bidi="hi-IN"/>
        </w:rPr>
        <w:t xml:space="preserve"> </w:t>
      </w:r>
      <w:r w:rsidR="00974D7D">
        <w:rPr>
          <w:rFonts w:eastAsia="Arial"/>
          <w:sz w:val="28"/>
          <w:szCs w:val="28"/>
          <w:lang w:eastAsia="zh-CN" w:bidi="hi-IN"/>
        </w:rPr>
        <w:t xml:space="preserve"> работников </w:t>
      </w:r>
      <w:r w:rsidRPr="00954D3C">
        <w:rPr>
          <w:rFonts w:eastAsia="Arial"/>
          <w:sz w:val="28"/>
          <w:szCs w:val="28"/>
          <w:lang w:eastAsia="zh-CN" w:bidi="hi-IN"/>
        </w:rPr>
        <w:t>от среднесписочной численности работников</w:t>
      </w:r>
      <w:r>
        <w:rPr>
          <w:rFonts w:eastAsia="Arial"/>
          <w:sz w:val="28"/>
          <w:szCs w:val="28"/>
          <w:lang w:eastAsia="zh-CN" w:bidi="hi-IN"/>
        </w:rPr>
        <w:t xml:space="preserve"> всех предприятий и организ</w:t>
      </w:r>
      <w:r w:rsidR="00974D7D">
        <w:rPr>
          <w:rFonts w:eastAsia="Arial"/>
          <w:sz w:val="28"/>
          <w:szCs w:val="28"/>
          <w:lang w:eastAsia="zh-CN" w:bidi="hi-IN"/>
        </w:rPr>
        <w:t>аций</w:t>
      </w:r>
      <w:r w:rsidR="003A439A">
        <w:rPr>
          <w:rFonts w:eastAsia="Arial"/>
          <w:sz w:val="28"/>
          <w:szCs w:val="28"/>
          <w:lang w:eastAsia="zh-CN" w:bidi="hi-IN"/>
        </w:rPr>
        <w:t xml:space="preserve">. </w:t>
      </w:r>
      <w:proofErr w:type="gramStart"/>
      <w:r w:rsidR="003A439A">
        <w:rPr>
          <w:rFonts w:eastAsia="Arial"/>
          <w:sz w:val="28"/>
          <w:szCs w:val="28"/>
          <w:lang w:eastAsia="zh-CN" w:bidi="hi-IN"/>
        </w:rPr>
        <w:t xml:space="preserve">Снижение показателя к уровню 2019 года на 7,4 % связано </w:t>
      </w:r>
      <w:r w:rsidR="003A439A" w:rsidRPr="00BE02A3">
        <w:rPr>
          <w:rFonts w:eastAsia="Arial"/>
          <w:sz w:val="28"/>
          <w:szCs w:val="28"/>
          <w:lang w:eastAsia="zh-CN" w:bidi="hi-IN"/>
        </w:rPr>
        <w:t xml:space="preserve">с уменьшением </w:t>
      </w:r>
      <w:r w:rsidR="00BE02A3">
        <w:rPr>
          <w:rFonts w:eastAsia="Arial"/>
          <w:sz w:val="28"/>
          <w:szCs w:val="28"/>
          <w:lang w:eastAsia="zh-CN" w:bidi="hi-IN"/>
        </w:rPr>
        <w:t xml:space="preserve">численности работающих у </w:t>
      </w:r>
      <w:r w:rsidR="003A439A" w:rsidRPr="00BE02A3">
        <w:rPr>
          <w:rFonts w:eastAsia="Arial"/>
          <w:sz w:val="28"/>
          <w:szCs w:val="28"/>
          <w:lang w:eastAsia="zh-CN" w:bidi="hi-IN"/>
        </w:rPr>
        <w:t xml:space="preserve"> субъектов малого и среднего предпринимательства.</w:t>
      </w:r>
      <w:proofErr w:type="gramEnd"/>
    </w:p>
    <w:p w:rsidR="00954D3C" w:rsidRDefault="003A439A" w:rsidP="004F2BC7">
      <w:pPr>
        <w:widowControl w:val="0"/>
        <w:ind w:left="-15" w:right="45" w:firstLine="709"/>
        <w:jc w:val="both"/>
        <w:rPr>
          <w:rFonts w:eastAsia="Arial"/>
          <w:sz w:val="28"/>
          <w:szCs w:val="28"/>
          <w:lang w:eastAsia="zh-CN" w:bidi="hi-IN"/>
        </w:rPr>
      </w:pPr>
      <w:r>
        <w:rPr>
          <w:rFonts w:eastAsia="Arial"/>
          <w:sz w:val="28"/>
          <w:szCs w:val="28"/>
          <w:lang w:eastAsia="zh-CN" w:bidi="hi-IN"/>
        </w:rPr>
        <w:t>В последующие периоды 2021-2023 годы планируется увеличение данного показателя и доведение его к концу 2023 года до 72 % от среднесписочной численности работников всех предприятий и организаций.</w:t>
      </w:r>
    </w:p>
    <w:p w:rsidR="00954D3C" w:rsidRPr="00954D3C" w:rsidRDefault="00954D3C" w:rsidP="004F2BC7">
      <w:pPr>
        <w:widowControl w:val="0"/>
        <w:ind w:right="45" w:firstLine="709"/>
        <w:jc w:val="both"/>
        <w:rPr>
          <w:rFonts w:eastAsia="Lucida Sans Unicode" w:cs="Mangal"/>
          <w:kern w:val="1"/>
          <w:sz w:val="28"/>
          <w:szCs w:val="28"/>
          <w:lang w:eastAsia="zh-CN" w:bidi="hi-IN"/>
        </w:rPr>
      </w:pPr>
      <w:r w:rsidRPr="00954D3C">
        <w:rPr>
          <w:rFonts w:eastAsia="Lucida Sans Unicode" w:cs="Mangal"/>
          <w:kern w:val="1"/>
          <w:sz w:val="28"/>
          <w:szCs w:val="28"/>
          <w:lang w:eastAsia="zh-CN" w:bidi="hi-IN"/>
        </w:rPr>
        <w:t>Усилия представителей малого бизнеса направлены в основном на  обрабатывающее производство (пищевое, текстильное и швейное п</w:t>
      </w:r>
      <w:r>
        <w:rPr>
          <w:rFonts w:eastAsia="Lucida Sans Unicode" w:cs="Mangal"/>
          <w:kern w:val="1"/>
          <w:sz w:val="28"/>
          <w:szCs w:val="28"/>
          <w:lang w:eastAsia="zh-CN" w:bidi="hi-IN"/>
        </w:rPr>
        <w:t>роизводство)</w:t>
      </w:r>
      <w:r w:rsidRPr="00954D3C">
        <w:rPr>
          <w:rFonts w:eastAsia="Lucida Sans Unicode" w:cs="Mangal"/>
          <w:kern w:val="1"/>
          <w:sz w:val="28"/>
          <w:szCs w:val="28"/>
          <w:lang w:eastAsia="zh-CN" w:bidi="hi-IN"/>
        </w:rPr>
        <w:t>, розничную торговлю.</w:t>
      </w:r>
    </w:p>
    <w:p w:rsidR="00954D3C" w:rsidRPr="00954D3C" w:rsidRDefault="00954D3C" w:rsidP="004F2BC7">
      <w:pPr>
        <w:widowControl w:val="0"/>
        <w:ind w:right="45" w:firstLine="709"/>
        <w:jc w:val="both"/>
        <w:rPr>
          <w:rFonts w:ascii="Arial" w:eastAsia="Arial" w:hAnsi="Arial" w:cs="Arial"/>
          <w:sz w:val="28"/>
          <w:szCs w:val="28"/>
          <w:lang w:eastAsia="zh-CN" w:bidi="hi-IN"/>
        </w:rPr>
      </w:pPr>
      <w:r w:rsidRPr="00954D3C">
        <w:rPr>
          <w:rFonts w:eastAsia="Arial"/>
          <w:bCs/>
          <w:sz w:val="28"/>
          <w:szCs w:val="28"/>
          <w:lang w:eastAsia="zh-CN" w:bidi="hi-IN"/>
        </w:rPr>
        <w:t xml:space="preserve">В целях взаимодействия бизнеса и органов  местного самоуправления при Главе муниципального района создан Координационный совет по развитию малого и среднего предпринимательства. </w:t>
      </w:r>
    </w:p>
    <w:p w:rsidR="00954D3C" w:rsidRPr="00954D3C" w:rsidRDefault="00BE02A3" w:rsidP="004F2BC7">
      <w:pPr>
        <w:widowControl w:val="0"/>
        <w:spacing w:before="40"/>
        <w:ind w:right="30" w:firstLine="709"/>
        <w:jc w:val="both"/>
        <w:rPr>
          <w:rFonts w:eastAsia="Lucida Sans Unicode" w:cs="Mangal"/>
          <w:kern w:val="1"/>
          <w:sz w:val="28"/>
          <w:szCs w:val="28"/>
          <w:lang w:eastAsia="zh-CN" w:bidi="hi-IN"/>
        </w:rPr>
      </w:pPr>
      <w:r>
        <w:rPr>
          <w:rFonts w:eastAsia="Lucida Sans Unicode" w:cs="Mangal"/>
          <w:bCs/>
          <w:kern w:val="1"/>
          <w:sz w:val="28"/>
          <w:szCs w:val="28"/>
          <w:lang w:eastAsia="zh-CN" w:bidi="hi-IN"/>
        </w:rPr>
        <w:t>Для оказания поддержки субъектам малого и среднего предпринимательства сформирован перечень муниципального имущества, свободного от прав третьих лиц, предназначенного для предоставления его в аренду, владение или в пользование на долгосрочной основе.</w:t>
      </w:r>
    </w:p>
    <w:p w:rsidR="00954D3C" w:rsidRPr="00954D3C" w:rsidRDefault="00954D3C" w:rsidP="004F2BC7">
      <w:pPr>
        <w:widowControl w:val="0"/>
        <w:spacing w:before="40"/>
        <w:ind w:right="30" w:firstLine="709"/>
        <w:jc w:val="both"/>
        <w:rPr>
          <w:rFonts w:eastAsia="Lucida Sans Unicode" w:cs="Mangal"/>
          <w:kern w:val="1"/>
          <w:sz w:val="28"/>
          <w:szCs w:val="28"/>
          <w:lang w:eastAsia="zh-CN" w:bidi="hi-IN"/>
        </w:rPr>
      </w:pPr>
      <w:r>
        <w:rPr>
          <w:rFonts w:eastAsia="Lucida Sans Unicode" w:cs="Mangal"/>
          <w:kern w:val="1"/>
          <w:sz w:val="28"/>
          <w:szCs w:val="28"/>
          <w:lang w:eastAsia="zh-CN" w:bidi="hi-IN"/>
        </w:rPr>
        <w:t>В  моногороде</w:t>
      </w:r>
      <w:r w:rsidRPr="00954D3C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 имеются резервы для развития малого бизнеса на перспективу, что обусловлено наличием достаточ</w:t>
      </w:r>
      <w:r w:rsidR="00105022">
        <w:rPr>
          <w:rFonts w:eastAsia="Lucida Sans Unicode" w:cs="Mangal"/>
          <w:kern w:val="1"/>
          <w:sz w:val="28"/>
          <w:szCs w:val="28"/>
          <w:lang w:eastAsia="zh-CN" w:bidi="hi-IN"/>
        </w:rPr>
        <w:t>ной природно-сырьевой базы</w:t>
      </w:r>
      <w:r w:rsidRPr="00954D3C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, имеющими трудовыми ресурсами, наличием свободных </w:t>
      </w:r>
      <w:r w:rsidR="00BE02A3">
        <w:rPr>
          <w:rFonts w:eastAsia="Lucida Sans Unicode" w:cs="Mangal"/>
          <w:kern w:val="1"/>
          <w:sz w:val="28"/>
          <w:szCs w:val="28"/>
          <w:lang w:eastAsia="zh-CN" w:bidi="hi-IN"/>
        </w:rPr>
        <w:t>инвестиционных площадок</w:t>
      </w:r>
      <w:r w:rsidRPr="00954D3C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. </w:t>
      </w:r>
    </w:p>
    <w:p w:rsidR="00A76D3E" w:rsidRDefault="00954D3C" w:rsidP="004F2BC7">
      <w:pPr>
        <w:spacing w:line="276" w:lineRule="auto"/>
        <w:ind w:firstLine="709"/>
        <w:jc w:val="both"/>
        <w:rPr>
          <w:rFonts w:eastAsia="Lucida Sans Unicode" w:cs="Mangal"/>
          <w:kern w:val="1"/>
          <w:sz w:val="28"/>
          <w:szCs w:val="28"/>
          <w:lang w:eastAsia="zh-CN" w:bidi="hi-IN"/>
        </w:rPr>
      </w:pPr>
      <w:r w:rsidRPr="00954D3C">
        <w:rPr>
          <w:rFonts w:eastAsia="Lucida Sans Unicode" w:cs="Mangal"/>
          <w:kern w:val="1"/>
          <w:sz w:val="28"/>
          <w:szCs w:val="28"/>
          <w:lang w:eastAsia="zh-CN" w:bidi="hi-IN"/>
        </w:rPr>
        <w:t>Развитие малого бизнеса особенно актуально в сферах, дополняющих основные производства, бытовом обслуживании населения, туризме,   переработке сельхозпродукции</w:t>
      </w:r>
      <w:r>
        <w:rPr>
          <w:rFonts w:eastAsia="Lucida Sans Unicode" w:cs="Mangal"/>
          <w:kern w:val="1"/>
          <w:sz w:val="28"/>
          <w:szCs w:val="28"/>
          <w:lang w:eastAsia="zh-CN" w:bidi="hi-IN"/>
        </w:rPr>
        <w:t>.</w:t>
      </w:r>
    </w:p>
    <w:p w:rsidR="00494750" w:rsidRDefault="00494750" w:rsidP="004F2BC7">
      <w:pPr>
        <w:widowControl w:val="0"/>
        <w:ind w:firstLine="709"/>
        <w:jc w:val="both"/>
        <w:rPr>
          <w:b/>
          <w:sz w:val="28"/>
          <w:szCs w:val="28"/>
          <w:lang w:eastAsia="ru-RU"/>
        </w:rPr>
      </w:pPr>
    </w:p>
    <w:p w:rsidR="00494750" w:rsidRDefault="00494750" w:rsidP="004F2BC7">
      <w:pPr>
        <w:widowControl w:val="0"/>
        <w:ind w:firstLine="709"/>
        <w:jc w:val="both"/>
        <w:rPr>
          <w:b/>
          <w:sz w:val="28"/>
          <w:szCs w:val="28"/>
          <w:lang w:eastAsia="ru-RU"/>
        </w:rPr>
      </w:pPr>
    </w:p>
    <w:p w:rsidR="00BE02A3" w:rsidRDefault="00BE02A3" w:rsidP="004F2BC7">
      <w:pPr>
        <w:widowControl w:val="0"/>
        <w:ind w:firstLine="709"/>
        <w:jc w:val="both"/>
        <w:rPr>
          <w:b/>
          <w:sz w:val="28"/>
          <w:szCs w:val="28"/>
          <w:lang w:eastAsia="ru-RU"/>
        </w:rPr>
      </w:pPr>
    </w:p>
    <w:p w:rsidR="00BE02A3" w:rsidRDefault="00BE02A3" w:rsidP="004F2BC7">
      <w:pPr>
        <w:widowControl w:val="0"/>
        <w:ind w:firstLine="709"/>
        <w:jc w:val="both"/>
        <w:rPr>
          <w:b/>
          <w:sz w:val="28"/>
          <w:szCs w:val="28"/>
          <w:lang w:eastAsia="ru-RU"/>
        </w:rPr>
      </w:pPr>
    </w:p>
    <w:p w:rsidR="00BE02A3" w:rsidRDefault="00BE02A3" w:rsidP="004F2BC7">
      <w:pPr>
        <w:widowControl w:val="0"/>
        <w:ind w:firstLine="709"/>
        <w:jc w:val="both"/>
        <w:rPr>
          <w:b/>
          <w:sz w:val="28"/>
          <w:szCs w:val="28"/>
          <w:lang w:eastAsia="ru-RU"/>
        </w:rPr>
      </w:pPr>
    </w:p>
    <w:p w:rsidR="00187BD4" w:rsidRDefault="00187BD4" w:rsidP="00BE02A3">
      <w:pPr>
        <w:widowControl w:val="0"/>
        <w:ind w:firstLine="709"/>
        <w:jc w:val="center"/>
        <w:rPr>
          <w:b/>
          <w:sz w:val="28"/>
          <w:szCs w:val="28"/>
          <w:lang w:eastAsia="ru-RU"/>
        </w:rPr>
      </w:pPr>
      <w:r w:rsidRPr="00187BD4">
        <w:rPr>
          <w:b/>
          <w:sz w:val="28"/>
          <w:szCs w:val="28"/>
          <w:lang w:eastAsia="ru-RU"/>
        </w:rPr>
        <w:lastRenderedPageBreak/>
        <w:t>Дорожное хозяйство</w:t>
      </w:r>
    </w:p>
    <w:p w:rsidR="00187BD4" w:rsidRPr="00187BD4" w:rsidRDefault="00187BD4" w:rsidP="004F2BC7">
      <w:pPr>
        <w:widowControl w:val="0"/>
        <w:ind w:firstLine="709"/>
        <w:jc w:val="both"/>
        <w:rPr>
          <w:rFonts w:eastAsia="SimSun" w:cs="Mangal"/>
          <w:b/>
          <w:kern w:val="1"/>
          <w:sz w:val="28"/>
          <w:szCs w:val="28"/>
          <w:lang w:eastAsia="zh-CN" w:bidi="hi-IN"/>
        </w:rPr>
      </w:pPr>
    </w:p>
    <w:p w:rsidR="00187BD4" w:rsidRPr="00187BD4" w:rsidRDefault="00187BD4" w:rsidP="004F2B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87BD4">
        <w:rPr>
          <w:sz w:val="28"/>
          <w:szCs w:val="28"/>
          <w:lang w:eastAsia="ru-RU"/>
        </w:rPr>
        <w:t>Сеть  автомобильных дорог общего пользования</w:t>
      </w:r>
      <w:r>
        <w:rPr>
          <w:sz w:val="28"/>
          <w:szCs w:val="28"/>
          <w:lang w:eastAsia="ru-RU"/>
        </w:rPr>
        <w:t xml:space="preserve"> местного значения    п</w:t>
      </w:r>
      <w:r w:rsidR="004265BA">
        <w:rPr>
          <w:sz w:val="28"/>
          <w:szCs w:val="28"/>
          <w:lang w:eastAsia="ru-RU"/>
        </w:rPr>
        <w:t xml:space="preserve">оселка  </w:t>
      </w:r>
      <w:r w:rsidR="00974D7D">
        <w:rPr>
          <w:sz w:val="28"/>
          <w:szCs w:val="28"/>
          <w:lang w:eastAsia="ru-RU"/>
        </w:rPr>
        <w:t xml:space="preserve"> Савино  на 01.01.20</w:t>
      </w:r>
      <w:r w:rsidR="004F2BC7">
        <w:rPr>
          <w:sz w:val="28"/>
          <w:szCs w:val="28"/>
          <w:lang w:eastAsia="ru-RU"/>
        </w:rPr>
        <w:t>21</w:t>
      </w:r>
      <w:r>
        <w:rPr>
          <w:sz w:val="28"/>
          <w:szCs w:val="28"/>
          <w:lang w:eastAsia="ru-RU"/>
        </w:rPr>
        <w:t xml:space="preserve"> года  составила  39,2</w:t>
      </w:r>
      <w:r w:rsidRPr="00187BD4">
        <w:rPr>
          <w:sz w:val="28"/>
          <w:szCs w:val="28"/>
          <w:lang w:eastAsia="ru-RU"/>
        </w:rPr>
        <w:t xml:space="preserve"> км</w:t>
      </w:r>
      <w:r w:rsidR="004B14E5">
        <w:rPr>
          <w:sz w:val="28"/>
          <w:szCs w:val="28"/>
          <w:lang w:eastAsia="ru-RU"/>
        </w:rPr>
        <w:t>.</w:t>
      </w:r>
      <w:r w:rsidRPr="00187BD4">
        <w:rPr>
          <w:sz w:val="28"/>
          <w:szCs w:val="28"/>
          <w:lang w:eastAsia="ru-RU"/>
        </w:rPr>
        <w:t xml:space="preserve"> </w:t>
      </w:r>
    </w:p>
    <w:p w:rsidR="00187BD4" w:rsidRPr="00187BD4" w:rsidRDefault="00187BD4" w:rsidP="004F2B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87BD4">
        <w:rPr>
          <w:sz w:val="28"/>
          <w:szCs w:val="28"/>
          <w:lang w:eastAsia="ru-RU"/>
        </w:rPr>
        <w:t xml:space="preserve">При зимнем содержании 100 % дорог очищается от снега. </w:t>
      </w:r>
    </w:p>
    <w:p w:rsidR="00187BD4" w:rsidRPr="00187BD4" w:rsidRDefault="00187BD4" w:rsidP="004F2B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87BD4">
        <w:rPr>
          <w:sz w:val="28"/>
          <w:szCs w:val="28"/>
          <w:lang w:eastAsia="ru-RU"/>
        </w:rPr>
        <w:t xml:space="preserve">В связи с этим  доля протяженности  автомобильных дорог общего пользования местного значения, не отвечающих нормативным требованиям, в общей протяженности автомобильных </w:t>
      </w:r>
      <w:r w:rsidRPr="00B71C51">
        <w:rPr>
          <w:sz w:val="28"/>
          <w:szCs w:val="28"/>
          <w:lang w:eastAsia="ru-RU"/>
        </w:rPr>
        <w:t>дорог общего пользования местного значения по состоянию на</w:t>
      </w:r>
      <w:r w:rsidR="004B14E5" w:rsidRPr="00B71C51">
        <w:rPr>
          <w:sz w:val="28"/>
          <w:szCs w:val="28"/>
          <w:lang w:eastAsia="ru-RU"/>
        </w:rPr>
        <w:t xml:space="preserve"> 01.01.20</w:t>
      </w:r>
      <w:r w:rsidR="004F2BC7">
        <w:rPr>
          <w:sz w:val="28"/>
          <w:szCs w:val="28"/>
          <w:lang w:eastAsia="ru-RU"/>
        </w:rPr>
        <w:t>21</w:t>
      </w:r>
      <w:r w:rsidR="004B14E5" w:rsidRPr="00B71C51">
        <w:rPr>
          <w:sz w:val="28"/>
          <w:szCs w:val="28"/>
          <w:lang w:eastAsia="ru-RU"/>
        </w:rPr>
        <w:t xml:space="preserve"> года  составила </w:t>
      </w:r>
      <w:r w:rsidR="004F2BC7">
        <w:rPr>
          <w:sz w:val="28"/>
          <w:szCs w:val="28"/>
          <w:lang w:eastAsia="ru-RU"/>
        </w:rPr>
        <w:t>28,3</w:t>
      </w:r>
      <w:r w:rsidR="00974D7D" w:rsidRPr="00B71C51">
        <w:rPr>
          <w:sz w:val="28"/>
          <w:szCs w:val="28"/>
          <w:lang w:eastAsia="ru-RU"/>
        </w:rPr>
        <w:t xml:space="preserve"> %.</w:t>
      </w:r>
    </w:p>
    <w:p w:rsidR="00187BD4" w:rsidRPr="00187BD4" w:rsidRDefault="00187BD4" w:rsidP="004F2B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87BD4">
        <w:rPr>
          <w:sz w:val="28"/>
          <w:szCs w:val="28"/>
          <w:lang w:eastAsia="ru-RU"/>
        </w:rPr>
        <w:t>В последующие 20</w:t>
      </w:r>
      <w:r w:rsidR="004F2BC7">
        <w:rPr>
          <w:sz w:val="28"/>
          <w:szCs w:val="28"/>
          <w:lang w:eastAsia="ru-RU"/>
        </w:rPr>
        <w:t>21</w:t>
      </w:r>
      <w:r w:rsidR="00974D7D">
        <w:rPr>
          <w:sz w:val="28"/>
          <w:szCs w:val="28"/>
          <w:lang w:eastAsia="ru-RU"/>
        </w:rPr>
        <w:t>-202</w:t>
      </w:r>
      <w:r w:rsidR="004F2BC7">
        <w:rPr>
          <w:sz w:val="28"/>
          <w:szCs w:val="28"/>
          <w:lang w:eastAsia="ru-RU"/>
        </w:rPr>
        <w:t>3</w:t>
      </w:r>
      <w:r w:rsidRPr="00187BD4">
        <w:rPr>
          <w:sz w:val="28"/>
          <w:szCs w:val="28"/>
          <w:lang w:eastAsia="ru-RU"/>
        </w:rPr>
        <w:t xml:space="preserve"> годы  планируется снижение данного показателя  и доведени</w:t>
      </w:r>
      <w:r w:rsidR="004B14E5">
        <w:rPr>
          <w:sz w:val="28"/>
          <w:szCs w:val="28"/>
          <w:lang w:eastAsia="ru-RU"/>
        </w:rPr>
        <w:t xml:space="preserve">е его к концу </w:t>
      </w:r>
      <w:r w:rsidR="00974D7D">
        <w:rPr>
          <w:sz w:val="28"/>
          <w:szCs w:val="28"/>
          <w:lang w:eastAsia="ru-RU"/>
        </w:rPr>
        <w:t>202</w:t>
      </w:r>
      <w:r w:rsidR="004F2BC7">
        <w:rPr>
          <w:sz w:val="28"/>
          <w:szCs w:val="28"/>
          <w:lang w:eastAsia="ru-RU"/>
        </w:rPr>
        <w:t>3</w:t>
      </w:r>
      <w:r w:rsidR="00974D7D">
        <w:rPr>
          <w:sz w:val="28"/>
          <w:szCs w:val="28"/>
          <w:lang w:eastAsia="ru-RU"/>
        </w:rPr>
        <w:t xml:space="preserve">  года до </w:t>
      </w:r>
      <w:r w:rsidR="004F2BC7">
        <w:rPr>
          <w:sz w:val="28"/>
          <w:szCs w:val="28"/>
          <w:lang w:eastAsia="ru-RU"/>
        </w:rPr>
        <w:t>16,8</w:t>
      </w:r>
      <w:r w:rsidR="00974D7D">
        <w:rPr>
          <w:sz w:val="28"/>
          <w:szCs w:val="28"/>
          <w:lang w:eastAsia="ru-RU"/>
        </w:rPr>
        <w:t xml:space="preserve"> </w:t>
      </w:r>
      <w:r w:rsidRPr="00187BD4">
        <w:rPr>
          <w:sz w:val="28"/>
          <w:szCs w:val="28"/>
          <w:lang w:eastAsia="ru-RU"/>
        </w:rPr>
        <w:t>%.</w:t>
      </w:r>
    </w:p>
    <w:p w:rsidR="002B4F54" w:rsidRPr="00522745" w:rsidRDefault="004265BA" w:rsidP="004F2BC7">
      <w:pPr>
        <w:ind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t>За отчетный период</w:t>
      </w:r>
      <w:r w:rsidR="00974D7D">
        <w:rPr>
          <w:rFonts w:eastAsia="Andale Sans UI"/>
          <w:kern w:val="1"/>
          <w:sz w:val="28"/>
          <w:szCs w:val="28"/>
          <w:lang w:eastAsia="en-US"/>
        </w:rPr>
        <w:t xml:space="preserve"> 201</w:t>
      </w:r>
      <w:r w:rsidR="004F2BC7">
        <w:rPr>
          <w:rFonts w:eastAsia="Andale Sans UI"/>
          <w:kern w:val="1"/>
          <w:sz w:val="28"/>
          <w:szCs w:val="28"/>
          <w:lang w:eastAsia="en-US"/>
        </w:rPr>
        <w:t>8</w:t>
      </w:r>
      <w:r w:rsidR="00974D7D">
        <w:rPr>
          <w:rFonts w:eastAsia="Andale Sans UI"/>
          <w:kern w:val="1"/>
          <w:sz w:val="28"/>
          <w:szCs w:val="28"/>
          <w:lang w:eastAsia="en-US"/>
        </w:rPr>
        <w:t>-20</w:t>
      </w:r>
      <w:r w:rsidR="004F2BC7">
        <w:rPr>
          <w:rFonts w:eastAsia="Andale Sans UI"/>
          <w:kern w:val="1"/>
          <w:sz w:val="28"/>
          <w:szCs w:val="28"/>
          <w:lang w:eastAsia="en-US"/>
        </w:rPr>
        <w:t>20</w:t>
      </w:r>
      <w:r w:rsidR="00974D7D">
        <w:rPr>
          <w:rFonts w:eastAsia="Andale Sans UI"/>
          <w:kern w:val="1"/>
          <w:sz w:val="28"/>
          <w:szCs w:val="28"/>
          <w:lang w:eastAsia="en-US"/>
        </w:rPr>
        <w:t xml:space="preserve"> годы   отремонтировано  </w:t>
      </w:r>
      <w:r w:rsidR="0018068F">
        <w:rPr>
          <w:rFonts w:eastAsia="Andale Sans UI"/>
          <w:kern w:val="1"/>
          <w:sz w:val="28"/>
          <w:szCs w:val="28"/>
          <w:lang w:eastAsia="en-US"/>
        </w:rPr>
        <w:t>5,86</w:t>
      </w:r>
      <w:r w:rsidR="00974D7D">
        <w:rPr>
          <w:rFonts w:eastAsia="Andale Sans UI"/>
          <w:kern w:val="1"/>
          <w:sz w:val="28"/>
          <w:szCs w:val="28"/>
          <w:lang w:eastAsia="en-US"/>
        </w:rPr>
        <w:t xml:space="preserve"> </w:t>
      </w:r>
      <w:r w:rsidR="00FC35FC">
        <w:rPr>
          <w:rFonts w:eastAsia="Andale Sans UI"/>
          <w:kern w:val="1"/>
          <w:sz w:val="28"/>
          <w:szCs w:val="28"/>
          <w:lang w:eastAsia="en-US"/>
        </w:rPr>
        <w:t xml:space="preserve"> км дорог</w:t>
      </w:r>
      <w:r w:rsidR="00522745" w:rsidRPr="00522745">
        <w:rPr>
          <w:rFonts w:eastAsia="Calibri"/>
          <w:sz w:val="28"/>
          <w:szCs w:val="28"/>
          <w:lang w:eastAsia="en-US"/>
        </w:rPr>
        <w:t xml:space="preserve">, а </w:t>
      </w:r>
      <w:r w:rsidR="00522745">
        <w:rPr>
          <w:rFonts w:eastAsia="Andale Sans UI"/>
          <w:kern w:val="1"/>
          <w:sz w:val="28"/>
          <w:szCs w:val="28"/>
          <w:lang w:eastAsia="en-US"/>
        </w:rPr>
        <w:t>также выполнен ремонт тротуаров  по улицам: Первомайская, Советская, Текстильная.</w:t>
      </w:r>
      <w:r w:rsidR="00974D7D" w:rsidRPr="00522745">
        <w:rPr>
          <w:rFonts w:eastAsia="Andale Sans UI"/>
          <w:kern w:val="1"/>
          <w:sz w:val="28"/>
          <w:szCs w:val="28"/>
          <w:lang w:eastAsia="en-US"/>
        </w:rPr>
        <w:t xml:space="preserve"> </w:t>
      </w:r>
      <w:r w:rsidR="002B4F54" w:rsidRPr="00522745">
        <w:rPr>
          <w:rFonts w:eastAsia="Andale Sans UI"/>
          <w:kern w:val="1"/>
          <w:sz w:val="28"/>
          <w:szCs w:val="28"/>
          <w:lang w:eastAsia="en-US"/>
        </w:rPr>
        <w:t xml:space="preserve"> </w:t>
      </w:r>
    </w:p>
    <w:p w:rsidR="00187BD4" w:rsidRPr="002B4F54" w:rsidRDefault="00974D7D" w:rsidP="004F2BC7">
      <w:pPr>
        <w:ind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2B4F54">
        <w:rPr>
          <w:rFonts w:eastAsia="Andale Sans UI"/>
          <w:kern w:val="1"/>
          <w:sz w:val="28"/>
          <w:szCs w:val="28"/>
          <w:lang w:eastAsia="en-US"/>
        </w:rPr>
        <w:t>В отчетном 20</w:t>
      </w:r>
      <w:r w:rsidR="0018068F">
        <w:rPr>
          <w:rFonts w:eastAsia="Andale Sans UI"/>
          <w:kern w:val="1"/>
          <w:sz w:val="28"/>
          <w:szCs w:val="28"/>
          <w:lang w:eastAsia="en-US"/>
        </w:rPr>
        <w:t>20</w:t>
      </w:r>
      <w:r w:rsidRPr="002B4F54">
        <w:rPr>
          <w:rFonts w:eastAsia="Andale Sans UI"/>
          <w:kern w:val="1"/>
          <w:sz w:val="28"/>
          <w:szCs w:val="28"/>
          <w:lang w:eastAsia="en-US"/>
        </w:rPr>
        <w:t xml:space="preserve"> году  произведен частичный ремонт </w:t>
      </w:r>
      <w:r w:rsidR="002B4F54" w:rsidRPr="002B4F54">
        <w:rPr>
          <w:rFonts w:eastAsia="Andale Sans UI"/>
          <w:kern w:val="1"/>
          <w:sz w:val="28"/>
          <w:szCs w:val="28"/>
          <w:lang w:eastAsia="en-US"/>
        </w:rPr>
        <w:t xml:space="preserve"> отдельных участков дорог</w:t>
      </w:r>
      <w:r w:rsidR="0018068F">
        <w:rPr>
          <w:rFonts w:eastAsia="Andale Sans UI"/>
          <w:kern w:val="1"/>
          <w:sz w:val="28"/>
          <w:szCs w:val="28"/>
          <w:lang w:eastAsia="en-US"/>
        </w:rPr>
        <w:t xml:space="preserve"> в щебеночном исполнении</w:t>
      </w:r>
      <w:r w:rsidR="002B4F54" w:rsidRPr="002B4F54">
        <w:rPr>
          <w:rFonts w:eastAsia="Andale Sans UI"/>
          <w:kern w:val="1"/>
          <w:sz w:val="28"/>
          <w:szCs w:val="28"/>
          <w:lang w:eastAsia="en-US"/>
        </w:rPr>
        <w:t xml:space="preserve">  общей протяженностью 1,</w:t>
      </w:r>
      <w:r w:rsidR="0018068F">
        <w:rPr>
          <w:rFonts w:eastAsia="Andale Sans UI"/>
          <w:kern w:val="1"/>
          <w:sz w:val="28"/>
          <w:szCs w:val="28"/>
          <w:lang w:eastAsia="en-US"/>
        </w:rPr>
        <w:t>32</w:t>
      </w:r>
      <w:r w:rsidR="002B4F54" w:rsidRPr="002B4F54">
        <w:rPr>
          <w:rFonts w:eastAsia="Andale Sans UI"/>
          <w:kern w:val="1"/>
          <w:sz w:val="28"/>
          <w:szCs w:val="28"/>
          <w:lang w:eastAsia="en-US"/>
        </w:rPr>
        <w:t xml:space="preserve"> км. </w:t>
      </w:r>
    </w:p>
    <w:p w:rsidR="00FC35FC" w:rsidRPr="00FC35FC" w:rsidRDefault="002B4F54" w:rsidP="004F2B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период 20</w:t>
      </w:r>
      <w:r w:rsidR="0018068F">
        <w:rPr>
          <w:rFonts w:eastAsia="Calibri"/>
          <w:sz w:val="28"/>
          <w:szCs w:val="28"/>
          <w:lang w:eastAsia="en-US"/>
        </w:rPr>
        <w:t>21</w:t>
      </w:r>
      <w:r>
        <w:rPr>
          <w:rFonts w:eastAsia="Calibri"/>
          <w:sz w:val="28"/>
          <w:szCs w:val="28"/>
          <w:lang w:eastAsia="en-US"/>
        </w:rPr>
        <w:t>-202</w:t>
      </w:r>
      <w:r w:rsidR="0018068F">
        <w:rPr>
          <w:rFonts w:eastAsia="Calibri"/>
          <w:sz w:val="28"/>
          <w:szCs w:val="28"/>
          <w:lang w:eastAsia="en-US"/>
        </w:rPr>
        <w:t>3</w:t>
      </w:r>
      <w:r w:rsidR="00FC35FC" w:rsidRPr="00FC35FC">
        <w:rPr>
          <w:rFonts w:eastAsia="Calibri"/>
          <w:sz w:val="28"/>
          <w:szCs w:val="28"/>
          <w:lang w:eastAsia="en-US"/>
        </w:rPr>
        <w:t xml:space="preserve"> годы  планируется  </w:t>
      </w:r>
      <w:r>
        <w:rPr>
          <w:rFonts w:eastAsia="Calibri"/>
          <w:sz w:val="28"/>
          <w:szCs w:val="28"/>
          <w:lang w:eastAsia="en-US"/>
        </w:rPr>
        <w:t xml:space="preserve">дополнительно отремонтировать  </w:t>
      </w:r>
      <w:r w:rsidR="0018068F">
        <w:rPr>
          <w:rFonts w:eastAsia="Calibri"/>
          <w:sz w:val="28"/>
          <w:szCs w:val="28"/>
          <w:lang w:eastAsia="en-US"/>
        </w:rPr>
        <w:t xml:space="preserve"> </w:t>
      </w:r>
      <w:r w:rsidR="00522745">
        <w:rPr>
          <w:rFonts w:eastAsia="Calibri"/>
          <w:sz w:val="28"/>
          <w:szCs w:val="28"/>
          <w:lang w:eastAsia="en-US"/>
        </w:rPr>
        <w:t>1,15</w:t>
      </w:r>
      <w:r w:rsidR="0018068F">
        <w:rPr>
          <w:rFonts w:eastAsia="Calibri"/>
          <w:sz w:val="28"/>
          <w:szCs w:val="28"/>
          <w:lang w:eastAsia="en-US"/>
        </w:rPr>
        <w:t xml:space="preserve"> км</w:t>
      </w:r>
      <w:r w:rsidR="00FC35FC" w:rsidRPr="00FC35F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C35FC" w:rsidRPr="00FC35FC">
        <w:rPr>
          <w:rFonts w:eastAsia="Calibri"/>
          <w:sz w:val="28"/>
          <w:szCs w:val="28"/>
          <w:lang w:eastAsia="en-US"/>
        </w:rPr>
        <w:t>дорог</w:t>
      </w:r>
      <w:r w:rsidR="00FC35FC">
        <w:rPr>
          <w:rFonts w:eastAsia="Calibri"/>
          <w:sz w:val="28"/>
          <w:szCs w:val="28"/>
          <w:lang w:eastAsia="en-US"/>
        </w:rPr>
        <w:t xml:space="preserve"> </w:t>
      </w:r>
      <w:r w:rsidR="00522745">
        <w:rPr>
          <w:rFonts w:eastAsia="Calibri"/>
          <w:sz w:val="28"/>
          <w:szCs w:val="28"/>
          <w:lang w:eastAsia="en-US"/>
        </w:rPr>
        <w:t>в асфальтовом исполнении, а на дорогах протяженностью 7,8 км произвести ямочный ремонт.</w:t>
      </w:r>
    </w:p>
    <w:sectPr w:rsidR="00FC35FC" w:rsidRPr="00FC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D"/>
    <w:multiLevelType w:val="multilevel"/>
    <w:tmpl w:val="0000002D"/>
    <w:name w:val="WW8Num4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07"/>
    <w:rsid w:val="0008354E"/>
    <w:rsid w:val="00105022"/>
    <w:rsid w:val="0017462B"/>
    <w:rsid w:val="0018068F"/>
    <w:rsid w:val="00187BD4"/>
    <w:rsid w:val="001E47C8"/>
    <w:rsid w:val="00217BCB"/>
    <w:rsid w:val="00273127"/>
    <w:rsid w:val="002B0DBF"/>
    <w:rsid w:val="002B4F54"/>
    <w:rsid w:val="00330680"/>
    <w:rsid w:val="00394F41"/>
    <w:rsid w:val="003A439A"/>
    <w:rsid w:val="003F688E"/>
    <w:rsid w:val="004011AA"/>
    <w:rsid w:val="00413E16"/>
    <w:rsid w:val="004265BA"/>
    <w:rsid w:val="0046598F"/>
    <w:rsid w:val="00494750"/>
    <w:rsid w:val="004B14E5"/>
    <w:rsid w:val="004F2BC7"/>
    <w:rsid w:val="00517627"/>
    <w:rsid w:val="00522745"/>
    <w:rsid w:val="00566D0A"/>
    <w:rsid w:val="0060494A"/>
    <w:rsid w:val="00671DB5"/>
    <w:rsid w:val="006F4A68"/>
    <w:rsid w:val="00712CE8"/>
    <w:rsid w:val="007E6C0B"/>
    <w:rsid w:val="00954D3C"/>
    <w:rsid w:val="00974D7D"/>
    <w:rsid w:val="0098180C"/>
    <w:rsid w:val="009A0F41"/>
    <w:rsid w:val="009E71FE"/>
    <w:rsid w:val="00A76D3E"/>
    <w:rsid w:val="00B71C51"/>
    <w:rsid w:val="00BE02A3"/>
    <w:rsid w:val="00CB5B07"/>
    <w:rsid w:val="00FC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CB5B07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B5B07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B5B0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B5B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1"/>
    <w:uiPriority w:val="99"/>
    <w:unhideWhenUsed/>
    <w:rsid w:val="00217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CB5B07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B5B07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B5B0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B5B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1"/>
    <w:uiPriority w:val="99"/>
    <w:unhideWhenUsed/>
    <w:rsid w:val="00217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vino@iv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Миненко</dc:creator>
  <cp:lastModifiedBy>Миненко</cp:lastModifiedBy>
  <cp:revision>3</cp:revision>
  <cp:lastPrinted>2021-04-08T12:08:00Z</cp:lastPrinted>
  <dcterms:created xsi:type="dcterms:W3CDTF">2021-04-08T08:14:00Z</dcterms:created>
  <dcterms:modified xsi:type="dcterms:W3CDTF">2021-04-08T12:16:00Z</dcterms:modified>
</cp:coreProperties>
</file>