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287" w:type="dxa"/>
        <w:jc w:val="left"/>
        <w:tblInd w:w="-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3223"/>
        <w:gridCol w:w="3033"/>
      </w:tblGrid>
      <w:tr>
        <w:trPr/>
        <w:tc>
          <w:tcPr>
            <w:tcW w:w="303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>
                <w:b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</w:r>
          </w:p>
        </w:tc>
        <w:tc>
          <w:tcPr>
            <w:tcW w:w="322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/>
              <w:drawing>
                <wp:inline distT="0" distB="0" distL="0" distR="0">
                  <wp:extent cx="643255" cy="89852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9852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80808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>
                <w:b/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</w:r>
          </w:p>
        </w:tc>
      </w:tr>
      <w:tr>
        <w:trPr/>
        <w:tc>
          <w:tcPr>
            <w:tcW w:w="928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86"/>
              <w:jc w:val="center"/>
              <w:rPr>
                <w:rFonts w:ascii="Times New Roman" w:hAnsi="Times New Roman"/>
                <w:b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АДМИНИСТРАЦИЯ САВИНСКОГО  МУНИЦИПАЛЬНОГО  РАЙОНА</w:t>
            </w:r>
          </w:p>
          <w:p>
            <w:pPr>
              <w:pStyle w:val="Normal"/>
              <w:widowControl w:val="false"/>
              <w:spacing w:lineRule="auto" w:line="276" w:before="0" w:after="86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ИВАНОВСКОЙ  ОБЛАСТИ</w:t>
            </w:r>
          </w:p>
          <w:p>
            <w:pPr>
              <w:pStyle w:val="Normal"/>
              <w:widowControl w:val="false"/>
              <w:spacing w:lineRule="auto" w:line="276" w:before="0" w:after="86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29.07.2020 № 395- п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Савино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Об утверждении административного регламента предоставления муниципальной услуги «Выдача разрешения на размещение (установку) нестационарного торгового объекта на территории Савинского городского поселения»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(в редакции постановлений администрации Савинского муниципального района от 01.04.2021 № 199-п, от 10.06.2021 № 377-п, от  16.09.2021 № 579-п,от 26.04.2022 № 292-п,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ru-RU" w:eastAsia="en-US" w:bidi="ar-SA"/>
        </w:rPr>
        <w:t xml:space="preserve">от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ru-RU" w:eastAsia="en-US" w:bidi="ar-SA"/>
        </w:rPr>
        <w:t>01.07.2022 № 429-п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ru-RU" w:eastAsia="en-US" w:bidi="ar-SA"/>
        </w:rPr>
        <w:t xml:space="preserve"> )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ru-RU" w:eastAsia="ru-RU" w:bidi="ar-SA"/>
        </w:rPr>
        <w:t xml:space="preserve">В соответствии с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lang w:val="ru-RU" w:eastAsia="ru-RU" w:bidi="ar-SA"/>
          </w:rPr>
          <w:t>Федеральным законом</w:t>
        </w:r>
      </w:hyperlink>
      <w:r>
        <w:rPr>
          <w:rFonts w:cs="Times New Roman" w:ascii="Times New Roman" w:hAnsi="Times New Roman"/>
          <w:color w:val="auto"/>
          <w:sz w:val="28"/>
          <w:szCs w:val="28"/>
          <w:lang w:val="ru-RU" w:eastAsia="ru-RU" w:bidi="ar-SA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4">
        <w:r>
          <w:rPr>
            <w:rFonts w:cs="Times New Roman" w:ascii="Times New Roman" w:hAnsi="Times New Roman"/>
            <w:color w:val="auto"/>
            <w:sz w:val="28"/>
            <w:szCs w:val="28"/>
            <w:lang w:val="ru-RU" w:eastAsia="ru-RU" w:bidi="ar-SA"/>
          </w:rPr>
          <w:t>Федеральным законом</w:t>
        </w:r>
      </w:hyperlink>
      <w:r>
        <w:rPr>
          <w:rFonts w:cs="Times New Roman" w:ascii="Times New Roman" w:hAnsi="Times New Roman"/>
          <w:color w:val="auto"/>
          <w:sz w:val="28"/>
          <w:szCs w:val="28"/>
          <w:lang w:val="ru-RU" w:eastAsia="ru-RU" w:bidi="ar-SA"/>
        </w:rPr>
        <w:t xml:space="preserve"> от 27.07.2010 №210-ФЗ «Об организации предоставления государственных и муниципальных услуг», </w:t>
      </w:r>
      <w:hyperlink r:id="rId5">
        <w:r>
          <w:rPr>
            <w:rFonts w:cs="Times New Roman" w:ascii="Times New Roman" w:hAnsi="Times New Roman"/>
            <w:color w:val="auto"/>
            <w:sz w:val="28"/>
            <w:szCs w:val="28"/>
            <w:lang w:val="ru-RU" w:eastAsia="ru-RU" w:bidi="ar-SA"/>
          </w:rPr>
          <w:t>постановлением</w:t>
        </w:r>
      </w:hyperlink>
      <w:r>
        <w:rPr>
          <w:rFonts w:cs="Times New Roman" w:ascii="Times New Roman" w:hAnsi="Times New Roman"/>
          <w:color w:val="auto"/>
          <w:sz w:val="28"/>
          <w:szCs w:val="28"/>
          <w:lang w:val="ru-RU" w:eastAsia="ru-RU" w:bidi="ar-SA"/>
        </w:rPr>
        <w:t xml:space="preserve"> Правительства Российской Федерации от 26.03.2016 № 236 «О требованиях к предоставлению в электронной форме государственных и муниципальных услуг»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ru-RU" w:bidi="ar-SA"/>
        </w:rPr>
        <w:t xml:space="preserve">в целях повышения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качества и доступности предоставляемых муниципальных услуг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администрация Савинского муниципального района                              </w:t>
      </w:r>
      <w:r>
        <w:rPr>
          <w:rFonts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 о с т а н о в л я е т: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b/>
          <w:b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/>
      </w:pPr>
      <w:bookmarkStart w:id="0" w:name="sub_1"/>
      <w:bookmarkEnd w:id="0"/>
      <w:r>
        <w:rPr>
          <w:rFonts w:cs="Times New Roman" w:ascii="Times New Roman" w:hAnsi="Times New Roman"/>
          <w:color w:val="auto"/>
          <w:sz w:val="28"/>
          <w:szCs w:val="28"/>
          <w:lang w:val="ru-RU" w:eastAsia="ru-RU" w:bidi="ar-SA"/>
        </w:rPr>
        <w:t xml:space="preserve">1. Утвердить административный регламент предоставления муници-пальной услуги «Выдача разрешения на размещение (установку) нестационарного торгового объекта на территории Савинского городского поселения» согласно </w:t>
      </w:r>
      <w:hyperlink w:anchor="sub_1000">
        <w:r>
          <w:rPr>
            <w:rFonts w:cs="Times New Roman" w:ascii="Times New Roman" w:hAnsi="Times New Roman"/>
            <w:color w:val="auto"/>
            <w:sz w:val="28"/>
            <w:szCs w:val="28"/>
            <w:lang w:val="ru-RU" w:eastAsia="ru-RU" w:bidi="ar-SA"/>
          </w:rPr>
          <w:t>приложению</w:t>
        </w:r>
      </w:hyperlink>
      <w:r>
        <w:rPr>
          <w:rFonts w:cs="Times New Roman" w:ascii="Times New Roman" w:hAnsi="Times New Roman"/>
          <w:color w:val="auto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ru-RU" w:eastAsia="ru-RU" w:bidi="ar-SA"/>
        </w:rPr>
      </w:r>
    </w:p>
    <w:p>
      <w:pPr>
        <w:pStyle w:val="ConsPlusNormal"/>
        <w:widowControl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ru-RU" w:bidi="ar-SA"/>
        </w:rPr>
        <w:t>2. Настоящее постановление вступает в силу со дня его подписания.</w:t>
      </w:r>
    </w:p>
    <w:p>
      <w:pPr>
        <w:pStyle w:val="ConsPlusNormal"/>
        <w:widowControl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ru-RU" w:bidi="ar-SA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zxx" w:bidi="ar-SA"/>
        </w:rPr>
        <w:t>3. Р</w:t>
      </w:r>
      <w:r>
        <w:rPr>
          <w:rFonts w:eastAsia="Arial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ar-SA"/>
        </w:rPr>
        <w:t>азместить настоящее постановление на официальном сайте Савинского муниципального района.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ar-SA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ar-SA"/>
        </w:rPr>
      </w:r>
    </w:p>
    <w:p>
      <w:pPr>
        <w:pStyle w:val="ConsPlusNormal"/>
        <w:widowControl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 Контроль  за исполнением настоящего  постановления возложить на заместителя главы администрации по вопросам экономического развития Матвиенко В.П.</w:t>
      </w:r>
    </w:p>
    <w:p>
      <w:pPr>
        <w:pStyle w:val="ConsPlusNormal"/>
        <w:widowControl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widowControl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widowControl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color w:val="26282F"/>
          <w:kern w:val="0"/>
          <w:sz w:val="28"/>
          <w:szCs w:val="28"/>
          <w:lang w:val="ru-RU" w:eastAsia="ru-RU" w:bidi="ar-SA"/>
        </w:rPr>
        <w:t xml:space="preserve">Глава  Савинского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color w:val="26282F"/>
          <w:kern w:val="0"/>
          <w:sz w:val="28"/>
          <w:szCs w:val="28"/>
          <w:lang w:val="ru-RU" w:eastAsia="ru-RU" w:bidi="ar-SA"/>
        </w:rPr>
        <w:t>муниц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ипального  района                                                            Н.Н. Пашков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/>
      </w:pPr>
      <w:r>
        <w:rPr>
          <w:rFonts w:ascii="Times New Roman" w:hAnsi="Times New Roman"/>
          <w:bCs/>
          <w:lang w:eastAsia="ru-RU"/>
        </w:rPr>
        <w:t>Приложение</w:t>
        <w:br/>
        <w:t xml:space="preserve">к </w:t>
      </w:r>
      <w:hyperlink w:anchor="sub_0">
        <w:r>
          <w:rPr>
            <w:rFonts w:ascii="Times New Roman" w:hAnsi="Times New Roman"/>
            <w:lang w:eastAsia="ru-RU"/>
          </w:rPr>
          <w:t>постановлению</w:t>
        </w:r>
      </w:hyperlink>
      <w:r>
        <w:rPr>
          <w:rFonts w:ascii="Times New Roman" w:hAnsi="Times New Roman"/>
          <w:bCs/>
          <w:lang w:eastAsia="ru-RU"/>
        </w:rPr>
        <w:t xml:space="preserve"> администрации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Савинского муниципального района</w:t>
        <w:br/>
        <w:t>от 29.07.2020 N 395-п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right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 xml:space="preserve">(в редакции постановлений администрации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right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 xml:space="preserve">Савинского муниципального района от 01.04.2021 №199-п,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right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от 10.06.2021№ 377-п, от 16.09.2021 № 579-п,от 26.04.2022 № 292-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>п,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 xml:space="preserve"> от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>01.07.2022 № 429-п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 xml:space="preserve">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>)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right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right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 предоставления муниципальной услуги «Выдача разрешения на размещение (установку) нестационарного торгового объекта на территории Савинского городского поселения»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0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«Выдача разрешения на размещение (установку) нестационарного торгового объекта на территории Савинского городского поселения» (далее - административный регламент) разработан в целях повышения качества предоставления муниципальной услуги по выдаче разрешения на размещение (установку) нестационарного торгового объекта на территории Савинского городского поселения (далее - муниципальная услуга).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 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их выполнению, формы контроля за предоставлением муниципальной услуги, досудебный (внесудебный) порядок обжалования заявителями решений и действий (бездействия) администрации Савинского муниципального района, должностных лиц и муниципальных служащих , а также принимаемых ими решений при предоставлении муниципальной услуги.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1.2. Требования к порядку информирования о предоставлении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1.2.1. Информация о предоставлении муниципальной услуги является открытой и общедоступной.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 получают информацию о порядке предоставлении муниципальной услуги: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администрации Савинского муниципального района (далее-администрация) посредством личного общения, с использованием средств телефонной и почтовой связи, а также по электронной почте;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официальном сайте Савинского муниципального района.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Информация о местонахождении и графике работы администрации, предоставляющей муниципальную услугу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 w:bidi="ar-SA"/>
        </w:rPr>
        <w:t>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155710, Ивановская обл., п.Савино, ул. Первомайская, 22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График работы: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понедельник - четверг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с 8 до 17.15,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пятница с 80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 w:bidi="ar-SA"/>
        </w:rPr>
        <w:t>00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до 16.00,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перерыв с 1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 w:bidi="ar-SA"/>
        </w:rPr>
        <w:t>2.00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до 13.00,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суббота, воскресенье – выходные дни.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Контактные телефоны, телефоны для справок: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8(49356) 9-19-49, 5(49356) 9-13-88.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Адрес электронной почты: </w:t>
      </w:r>
      <w:hyperlink r:id="rId6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kern w:val="0"/>
            <w:sz w:val="28"/>
            <w:szCs w:val="28"/>
            <w:lang w:val="en-US" w:eastAsia="ru-RU" w:bidi="ar-SA"/>
          </w:rPr>
          <w:t>adm-savino@ivreg.ru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 w:bidi="ar-SA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Официальный сайт  Савинского муниципального района mr-savino.ru.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1.2.2. Заявители получают справочную информацию о местонахождении и графике работы, номерах справочных телефонов, адресе </w:t>
      </w:r>
      <w:hyperlink r:id="rId7">
        <w:r>
          <w:rPr>
            <w:rFonts w:ascii="Times New Roman" w:hAnsi="Times New Roman"/>
            <w:sz w:val="28"/>
            <w:szCs w:val="28"/>
            <w:lang w:eastAsia="ru-RU"/>
          </w:rPr>
          <w:t>официального сайта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trike/>
          <w:sz w:val="28"/>
          <w:szCs w:val="28"/>
          <w:lang w:eastAsia="ru-RU"/>
        </w:rPr>
        <w:t>-</w:t>
      </w:r>
      <w:r>
        <w:rPr>
          <w:rFonts w:ascii="Times New Roman" w:hAnsi="Times New Roman"/>
          <w:strike w:val="false"/>
          <w:dstrike w:val="fals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посредством обращения в администрацию с использованием телефонной, факсимильной, почтовой связи, посредством электронной почты, информационно-телекоммуникационной сети «Интернет» или при личном обращении.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подлежит обязательному размещению на </w:t>
      </w:r>
      <w:hyperlink r:id="rId8">
        <w:r>
          <w:rPr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Савинского муниципального района.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1.2.3. Основными требованиями к информированию заявителей являются: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достоверность предоставления информации о процедуре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четкость в изложении информации о процедуре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полнота информации о процедуре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наглядность форм предоставляемой информации о процедуре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удобство и доступность получения информации о процедуре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оперативность предоставления информации о процедуре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1.2.4. Информирование о порядке предоставления муниципальной услуги включает в себя следующие сведения: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категории заявителей муниципальной услуги и требованиях к ним;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порядке, сроках и условиях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перечне необходимых документов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 основаниях отказа в приеме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 основаниях отказа в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способах получения справочной информации.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1.2.5. При ответах на телефонные звонки и личные обращения должностное лицо администрации подробно и в вежливой (корректной) форме информирует обратившихся о предоставлении муниципальной услуги. Ответ на телефонный звонок начинается с информации о наименовании органа, в который поступил звонок, фамилии, имени, отчестве и должности специалиста отдела, принявшего звонок.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невозможности должностного лица администрации, принявшего звонок, самостоятельно ответить на поставленные вопросы, телефонный звонок переводится на другое должностное лицо или заявителю сообщается телефонный номер, по которому предоставляется необходимая информация.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1.2.6.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</w:t>
      </w:r>
      <w:hyperlink r:id="rId9">
        <w:r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02.05.2006 № 59-ФЗ «О порядке рассмотрения обращений граждан Российской Федерации».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1.2.7.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Регламента: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средствах массовой информации;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 использованием информационно-телекоммуникационной сети Интернет.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 Круг заявителей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1.3.1.  </w:t>
      </w:r>
      <w:r>
        <w:rPr>
          <w:rFonts w:cs="Mangal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val="ru-RU" w:eastAsia="ru-RU" w:bidi="hi-IN"/>
        </w:rPr>
        <w:t>Заявителями на получение муниципальной услуги являются индивидуальные предприниматели, юридические лица независимо от организационно-правовой формы, формы собственности, местонахождения, зарегистрированные в порядке, установленном законодательством Российской Федерации, и осуществляющие торговую деятельность на территории  Савинского городского поселения Савинского муниципального района в местах, отведенных для размещения нестационарных торговых объектов, согласно схеме размещения нестационарных торговых объектов на территории   Савинского городского поселения Савинского муниципального района, утвержденной постановлением администрации  (далее - заявители).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cs="Mangal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val="ru-RU" w:eastAsia="ru-RU" w:bidi="hi-IN"/>
        </w:rPr>
        <w:t>Физические и юридические лица имеют право действовать от имени заявителей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 - выдача разрешения на размещение (установку) нестационарного торгового объекта на территории Савинского городского поселения.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2.2. Предоставление муниципальной услуги осуществляется администрацией  в лице комитета по экономике и предпринимательству администрации Савинского муниципального района (далее-Комитет).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hAnsi="Times New Roman"/>
          <w:sz w:val="28"/>
          <w:szCs w:val="28"/>
          <w:lang w:val="ru-RU" w:eastAsia="ru-RU"/>
        </w:rPr>
        <w:t>Комитет</w:t>
      </w:r>
      <w:r>
        <w:rPr>
          <w:rFonts w:ascii="Times New Roman" w:hAnsi="Times New Roman"/>
          <w:sz w:val="28"/>
          <w:szCs w:val="28"/>
          <w:lang w:eastAsia="ru-RU"/>
        </w:rPr>
        <w:t xml:space="preserve">  не вправе требовать от заявителя: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этим органам организаций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за исключением документов, включенных в определенный </w:t>
      </w:r>
      <w:hyperlink r:id="rId10">
        <w:r>
          <w:rPr>
            <w:rFonts w:ascii="Times New Roman" w:hAnsi="Times New Roman"/>
            <w:sz w:val="28"/>
            <w:szCs w:val="28"/>
            <w:lang w:eastAsia="ru-RU"/>
          </w:rPr>
          <w:t>частью 6 статьи 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 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11">
        <w:r>
          <w:rPr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2.4. Результатом предоставления муниципальной услуги является принятие решения: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выдаче разрешения на размещение (установку) нестационарного торгового объекта на территории Савинского городского поселения;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продлении действия разрешения на размещение (установку) нестационарного торгового объекта на территории Савинского городского поселения;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 отказе в выдаче разрешения на размещение (установку) нестационарного торгового объекта на территории Савинского городского поселения.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Mangal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shd w:fill="FFFFFF" w:val="clear"/>
          <w:lang w:val="ru-RU" w:eastAsia="ru-RU" w:bidi="hi-IN"/>
        </w:rPr>
        <w:t xml:space="preserve">  </w:t>
      </w:r>
      <w:r>
        <w:rPr>
          <w:rFonts w:cs="Mangal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shd w:fill="FFFFFF" w:val="clear"/>
          <w:lang w:val="ru-RU" w:eastAsia="ru-RU" w:bidi="hi-IN"/>
        </w:rPr>
        <w:t>2.4.1. Срок, на который может быть выдано (продлено) разрешение на размещение (установку) нестационарного торгового объекта на территории Савинского городского поселения, составляет до 7 лет с правом пролонгации неограниченное число раз.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  <w:shd w:fill="FFFFFF" w:val="clear"/>
          <w:lang w:eastAsia="ru-RU"/>
        </w:rPr>
        <w:t>10 календарных дней со дня регистрации заявления о выдаче</w:t>
      </w:r>
      <w:r>
        <w:rPr>
          <w:rFonts w:ascii="Times New Roman" w:hAnsi="Times New Roman"/>
          <w:sz w:val="28"/>
          <w:szCs w:val="28"/>
          <w:lang w:eastAsia="ru-RU"/>
        </w:rPr>
        <w:t xml:space="preserve"> (переоформлении, продлении срока действия) разрешения на размещение (установку) нестационарного торгового объекта.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Правовые основания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2">
        <w:r>
          <w:rPr>
            <w:rFonts w:ascii="Times New Roman" w:hAnsi="Times New Roman"/>
            <w:sz w:val="28"/>
            <w:szCs w:val="28"/>
            <w:lang w:eastAsia="ru-RU"/>
          </w:rPr>
          <w:t>Конституция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3">
        <w:r>
          <w:rPr>
            <w:rFonts w:ascii="Times New Roman" w:hAnsi="Times New Roman"/>
            <w:sz w:val="28"/>
            <w:szCs w:val="28"/>
            <w:lang w:eastAsia="ru-RU"/>
          </w:rPr>
          <w:t>Земельный кодекс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4">
        <w:r>
          <w:rPr>
            <w:rFonts w:ascii="Times New Roman" w:hAnsi="Times New Roman"/>
            <w:sz w:val="28"/>
            <w:szCs w:val="28"/>
            <w:lang w:eastAsia="ru-RU"/>
          </w:rPr>
          <w:t>Гражданский кодекс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5">
        <w:r>
          <w:rPr>
            <w:rFonts w:ascii="Times New Roman" w:hAnsi="Times New Roman"/>
            <w:sz w:val="28"/>
            <w:szCs w:val="28"/>
            <w:lang w:eastAsia="ru-RU"/>
          </w:rPr>
          <w:t>Градостроительный кодекс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6">
        <w:r>
          <w:rPr>
            <w:rFonts w:ascii="Times New Roman" w:hAnsi="Times New Roman"/>
            <w:sz w:val="28"/>
            <w:szCs w:val="28"/>
            <w:lang w:eastAsia="ru-RU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06.10.2003 №  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7">
        <w:r>
          <w:rPr>
            <w:rFonts w:ascii="Times New Roman" w:hAnsi="Times New Roman"/>
            <w:sz w:val="28"/>
            <w:szCs w:val="28"/>
            <w:lang w:eastAsia="ru-RU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28.12.2009 № 381-ФЗ «Об основах государственного регулирования торговой деятельности в Российской Федерации»;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8">
        <w:r>
          <w:rPr>
            <w:rFonts w:ascii="Times New Roman" w:hAnsi="Times New Roman"/>
            <w:sz w:val="28"/>
            <w:szCs w:val="28"/>
            <w:lang w:eastAsia="ru-RU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06.04.2011  № 63-ФЗ «Об электронной подписи»;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 Приказ Департамента экономического развития и торговли Ивановской области от 18.02.201  № 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9">
        <w:r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Савинского муниципального района Ивановской области от 29.12.2017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1047-п «Об утверждении Схемы размещения нестационарных торговых объектов на территории Савинского городского поселения Савинского муниципального района»;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20">
        <w:r>
          <w:rPr>
            <w:rFonts w:ascii="Times New Roman" w:hAnsi="Times New Roman"/>
            <w:sz w:val="28"/>
            <w:szCs w:val="28"/>
            <w:lang w:eastAsia="ru-RU"/>
          </w:rPr>
          <w:t>Устав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Савинского городского поселения Савинского муниципального района Ивановской области;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муниципальные правовые акты, регулирующие предоставление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2.7. Порядок представления документов, необходимых в соответствии с нормативными правовыми актами для предоставления муниципальной услуги, в том числе в электронной форме, предусмотрен настоящим административным регламентом применительно к конкретной административной процедуре.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Для получения муниципальной услуги необходимы следующие документы, предоставляемые Заявителем самостоятельно: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1) заявление о выдаче разрешения на размещение (установку) нестационарного торгового объекта на территории Савинского городского поселения </w:t>
      </w:r>
      <w:bookmarkStart w:id="1" w:name="__DdeLink__1225_14787317881"/>
      <w:r>
        <w:rPr>
          <w:rFonts w:ascii="Times New Roman" w:hAnsi="Times New Roman"/>
          <w:sz w:val="28"/>
          <w:szCs w:val="28"/>
          <w:lang w:eastAsia="ru-RU"/>
        </w:rPr>
        <w:t xml:space="preserve">по форме, приведенной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w:anchor="sub_12">
        <w:r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Приложении N 1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административному регламенту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(далее - заявление);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2) копии документов, подтверждающих личность заявителя (для физических лиц), либо подтверждающих полномочия лица, подписавшего заявление (для юридических лиц). Копия документа, удостоверяющего личность заявителя, сличается с подлинником и заверяется должностным лицом управления, осуществляющим прием документов. В случае представления документов почтовым отправлением копия документа, удостоверяющего личность, должна быть заверена нотариально;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3) эскизный проект  нестационарного торгового объекта или фото;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4) согласие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обработку персональных данных (для физических лиц)  по форме, приведенной в </w:t>
      </w:r>
      <w:hyperlink w:anchor="sub_12">
        <w:r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Приложении N 2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административному регламенту;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5) ассортиментный перечень реализуемых товаро</w:t>
      </w:r>
      <w:r>
        <w:rPr>
          <w:rFonts w:ascii="Times New Roman" w:hAnsi="Times New Roman"/>
          <w:sz w:val="28"/>
          <w:szCs w:val="28"/>
          <w:lang w:eastAsia="ru-RU"/>
        </w:rPr>
        <w:t>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Специалист Комитета посредством использования электронного сервиса Федеральной налоговой службы России «Предоставление сведений из ЕГРЮЛ/ЕГРИП в электронном виде»  в течении 2 рабочих дней со дня регистрации в администрации заявления формирует выписку из Единого государственного реестра юридических лиц  (индивидуальных предпринимателей).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заявление подано лицом, не уполномоченным на осуществление таких действий;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тексты представленных документов написаны неразборчиво, не полностью или исполнены карандашом;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копии документов, направленные заявителем по почте, не удостоверены нотариально;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в комплекте представленных заявителем документов присутствуют не все документы, которые заявитель обязан предоставить самостоятельно в соответствии с перечнем, указанным в </w:t>
      </w:r>
      <w:hyperlink w:anchor="sub_1025">
        <w:r>
          <w:rPr>
            <w:rFonts w:ascii="Times New Roman" w:hAnsi="Times New Roman"/>
            <w:sz w:val="28"/>
            <w:szCs w:val="28"/>
            <w:lang w:eastAsia="ru-RU"/>
          </w:rPr>
          <w:t>пункте 2.7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bookmarkStart w:id="2" w:name="sub_1030"/>
      <w:bookmarkEnd w:id="2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2.10. В предоставлении муниципальной услуги может быть отказано в следующих случаях: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нарушение установленных требований подачи (оформления) документов и (или) предоставление документов, содержащих недостоверные сведения;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сведений о заявителе в Едином государственном реестре юридических лиц (индивидуальных предпринимателей);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несоответствие указанных в заявлении типа, специализации, адреса размещения и периода размещения (для сезонных объектов) нестационарного торгового объекта в Схеме размещения нестационарных торговых объектов на территории Савинского городского поселения;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в соответствии с утвержденной Схемой размещения нестационарных торговых объектов на территории Савинского городского поселения свободных мест для размещения нестационарных торговых объектов по адресу, указанному в заявлении;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несоответствие эскизного проекта нестационарного торгового объекта правоустанавливающим документам на объект недвижимости.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устранения оснований для отказа в предоставлении муниципальной услуги заявитель вправе обратиться повторно.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2.12.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15 минут.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2.13.  Регистрация заявления о предоставлении муниципальной услуги с документами, указанными в 2.</w:t>
      </w:r>
      <w:hyperlink w:anchor="sub_1026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7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осуществляется в день его поступления в администрацию.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Требования к помещению, в которых предоставляется муниципальная услуга. к месту ожидания и приема заявителей, размещению и оформлению визуальной и текстовой информации о порядке предоставления таких услуг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2.14. Здание администрации оборудуется информационной табличкой, содержащей полное наименование учреждения, а также информацию о режиме его работы. Вход в здание администрации  и выход из него оборудуются пандусами для передвижения детских и инвалидных колясок в соответствии с требованиями </w:t>
      </w:r>
      <w:hyperlink r:id="rId21">
        <w:r>
          <w:rPr>
            <w:rFonts w:ascii="Times New Roman" w:hAnsi="Times New Roman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30 декабря 2009г. N 384-ФЗ «Технический регламент о безопасности зданий и сооружений».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Места ожидания в очереди на предоставление или получение документов оборудованы стульями. Места для заполнения необходимых документов оборудуются стульями и столом. Помещение, предназначенное для предоставления муниципальной услуги, в соответствии с законодательством Российской Федерации должны отвечать </w:t>
      </w:r>
      <w:hyperlink r:id="rId22">
        <w:r>
          <w:rPr>
            <w:rFonts w:ascii="Times New Roman" w:hAnsi="Times New Roman"/>
            <w:sz w:val="28"/>
            <w:szCs w:val="28"/>
            <w:lang w:eastAsia="ru-RU"/>
          </w:rPr>
          <w:t>требованиям пожарной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3">
        <w:r>
          <w:rPr>
            <w:rFonts w:ascii="Times New Roman" w:hAnsi="Times New Roman"/>
            <w:sz w:val="28"/>
            <w:szCs w:val="28"/>
            <w:lang w:eastAsia="ru-RU"/>
          </w:rPr>
          <w:t>санитарно-эпидемиологической безопасности</w:t>
        </w:r>
      </w:hyperlink>
      <w:r>
        <w:rPr>
          <w:rFonts w:ascii="Times New Roman" w:hAnsi="Times New Roman"/>
          <w:sz w:val="28"/>
          <w:szCs w:val="28"/>
          <w:lang w:eastAsia="ru-RU"/>
        </w:rPr>
        <w:t>, а также должны быть оборудованы средствами пожаротушения и оповещения о возникновении чрезвычайной ситуации.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  <w:t>2.15.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  <w:t>- образец заполнения заявления;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lang w:eastAsia="ru-RU"/>
        </w:rPr>
        <w:t>-порядок обжалования решений, действий (бездействий) должностных лиц.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trike w:val="false"/>
          <w:dstrike w:val="false"/>
          <w:color w:val="auto"/>
          <w:kern w:val="0"/>
          <w:sz w:val="28"/>
          <w:szCs w:val="28"/>
          <w:lang w:val="ru-RU" w:eastAsia="ru-RU" w:bidi="ar-SA"/>
        </w:rPr>
        <w:t xml:space="preserve">        </w:t>
      </w:r>
      <w:r>
        <w:rPr>
          <w:rFonts w:cs="Times New Roman" w:ascii="Times New Roman" w:hAnsi="Times New Roman"/>
          <w:strike w:val="false"/>
          <w:dstrike w:val="false"/>
          <w:color w:val="auto"/>
          <w:kern w:val="0"/>
          <w:sz w:val="28"/>
          <w:szCs w:val="28"/>
          <w:lang w:val="ru-RU" w:eastAsia="ru-RU" w:bidi="ar-SA"/>
        </w:rPr>
        <w:t>2.16.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Показатели оценки доступности и качества муниципальной услуги: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1) показателями оценки доступности муниципальной услуги являются: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наличие различных каналов получения информации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наличие различных вариантов предоставления муниципальной услуги, в том числе в электронном виде;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удобный график работы органа, осуществляющего исполнение муниципальной услуги;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удобное территориальное расположение органа, осуществляющего исполнение муниципальной услуги;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2) показателями оценки качества предоставления муниципальной услуги являются: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- соблюдение сроков ожидания в очереди при предоставлении муниципальной услуги; 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строгое соблюдение сроков исполнения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 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u w:val="none"/>
          <w:shd w:fill="FFFF00" w:val="clear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kern w:val="0"/>
          <w:sz w:val="22"/>
          <w:szCs w:val="22"/>
          <w:u w:val="none"/>
          <w:shd w:fill="FFFF00" w:val="clear"/>
          <w:lang w:val="ru-RU" w:eastAsia="ru-RU" w:bidi="ar-SA"/>
        </w:rPr>
        <w:t xml:space="preserve"> </w:t>
      </w:r>
    </w:p>
    <w:p>
      <w:pPr>
        <w:pStyle w:val="Normal"/>
        <w:spacing w:lineRule="auto" w:line="240"/>
        <w:ind w:left="0" w:right="0" w:firstLine="540"/>
        <w:jc w:val="center"/>
        <w:rPr>
          <w:rFonts w:ascii="Times New Roman" w:hAnsi="Times New Roman" w:cs="Times New Roman"/>
          <w:b/>
          <w:b/>
          <w:bCs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Особенности предоставления муниципальной услуги в многофункциональном центре </w:t>
      </w:r>
    </w:p>
    <w:p>
      <w:pPr>
        <w:pStyle w:val="ConsPlusNormal1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trike w:val="false"/>
          <w:dstrike w:val="false"/>
          <w:color w:val="auto"/>
          <w:kern w:val="0"/>
          <w:sz w:val="28"/>
          <w:szCs w:val="28"/>
          <w:shd w:fill="FFFFFF" w:val="clear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FFFFFF" w:val="clear"/>
          <w:lang w:val="ru-RU" w:eastAsia="ru-RU" w:bidi="ar-SA"/>
        </w:rPr>
        <w:t>2.17. Муниципальная услуга не оказывается в многофункциональном центре.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их выполнению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  <w:bookmarkStart w:id="3" w:name="sub_10461"/>
      <w:bookmarkEnd w:id="3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прием и регистрация 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принятие решения о предоставлении (переоформлении, продлении срока действия) разрешения либо решения об отказе в предоставлении (переоформлении, продлении срока действия)  разрешения на размещение нестационарного торгового объекта на территории Савинского городского поселения;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уведомление заявителя о принятом решении и выдача заявителю документа, являющегося результатом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</w:t>
      </w:r>
      <w:hyperlink w:anchor="sub_13">
        <w:r>
          <w:rPr>
            <w:rFonts w:ascii="Times New Roman" w:hAnsi="Times New Roman"/>
            <w:sz w:val="28"/>
            <w:szCs w:val="28"/>
            <w:lang w:val="ru-RU" w:eastAsia="ru-RU"/>
          </w:rPr>
          <w:t xml:space="preserve">Приложении </w:t>
        </w:r>
      </w:hyperlink>
      <w:hyperlink w:anchor="sub_13">
        <w:r>
          <w:rPr>
            <w:rFonts w:ascii="Times New Roman" w:hAnsi="Times New Roman"/>
            <w:sz w:val="28"/>
            <w:szCs w:val="28"/>
            <w:lang w:val="en-US" w:eastAsia="ru-RU"/>
          </w:rPr>
          <w:t>N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Прием и регистрация документов, необходимых для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Start w:id="4" w:name="sub_1047"/>
      <w:r>
        <w:rPr>
          <w:rFonts w:ascii="Times New Roman" w:hAnsi="Times New Roman"/>
          <w:sz w:val="28"/>
          <w:szCs w:val="28"/>
          <w:lang w:eastAsia="ru-RU"/>
        </w:rPr>
        <w:t xml:space="preserve">3.2.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администрацию посредством почтового отправления с описью вложения и уведомления о вручении, либо с использованием информационно-технологической и коммуникационной инфраструктуры, в том числе с помощью электронной почты, </w:t>
      </w:r>
      <w:bookmarkEnd w:id="4"/>
      <w:r>
        <w:rPr>
          <w:rFonts w:ascii="Times New Roman" w:hAnsi="Times New Roman"/>
          <w:sz w:val="28"/>
          <w:szCs w:val="28"/>
          <w:lang w:eastAsia="ru-RU"/>
        </w:rPr>
        <w:t>.</w:t>
      </w:r>
      <w:hyperlink r:id="rId24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Портала</w:t>
        </w:r>
      </w:hyperlink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К заявлению должны быть приложены документы, указанные в пункте</w:t>
      </w:r>
      <w:hyperlink w:anchor="sub_1025">
        <w:r>
          <w:rPr>
            <w:rFonts w:ascii="Times New Roman" w:hAnsi="Times New Roman"/>
            <w:color w:val="106BBE"/>
            <w:sz w:val="28"/>
            <w:szCs w:val="28"/>
            <w:lang w:val="en-US" w:eastAsia="ru-RU"/>
          </w:rPr>
          <w:t xml:space="preserve"> 2.7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3.2.1.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 (нотариально); подлинники документов не направляются.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При поступлении в администрацию заявления и комплекта документов посредством почтового отправления или в электронном виде специалист Комитета 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полномочия заявителя, представителя юридического лица действовать от имени юридического лица;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проверяет соответствие представленных документов следующим требованиям: документы в установленных законодательством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проверяет заявление и приложенные к нему документы на предмет наличия хотя бы одного из оснований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отказа в приеме документов, предусмотренных </w:t>
      </w:r>
      <w:hyperlink w:anchor="sub_103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2.10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случае, если основания для отказа в приеме документов отсутствуют, специалист Комитета принимает комплект документов, представленный заявителем, регистрирует его в журнале, оформляет (в двух экземплярах) уведомление о приеме заявления к рассмотрению по форме, приведенной в </w:t>
      </w:r>
      <w:hyperlink w:anchor="sub_16">
        <w:r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Приложении N 6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административному регламенту; направляет заявителю первый экземпляр уведомления о приеме за</w:t>
      </w:r>
      <w:r>
        <w:rPr>
          <w:rFonts w:ascii="Times New Roman" w:hAnsi="Times New Roman"/>
          <w:sz w:val="28"/>
          <w:szCs w:val="28"/>
          <w:lang w:eastAsia="ru-RU"/>
        </w:rPr>
        <w:t>явления к рассмотрению тем же способом, которым был направлен зарегистрированный комплект документов.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случае, если имеются основания для отказа в приеме документов, специалист  Комитета: оформляет в двух экземплярах уведомление о необходимости устранения нарушений в оформлении заявления и (или) предоставления отсутствующего документа по форме, приведенной в </w:t>
      </w:r>
      <w:hyperlink w:anchor="sub_17">
        <w:r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Приложении N 7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адм</w:t>
      </w:r>
      <w:r>
        <w:rPr>
          <w:rFonts w:ascii="Times New Roman" w:hAnsi="Times New Roman"/>
          <w:sz w:val="28"/>
          <w:szCs w:val="28"/>
          <w:lang w:eastAsia="ru-RU"/>
        </w:rPr>
        <w:t>инистративному регламенту; направляет заявителю первый экземпляр уведомления о необходимости устранения нарушений в оформлении заявления и (или) предоставления отсутствующего документа с приложением поступивших документов тем же способом, которым был направлен поступивший комплект документов.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3.2.2. </w:t>
      </w:r>
      <w:r>
        <w:rPr>
          <w:rFonts w:ascii="Times New Roman" w:hAnsi="Times New Roman"/>
          <w:sz w:val="28"/>
          <w:szCs w:val="28"/>
          <w:shd w:fill="FFFFFF" w:val="clear"/>
          <w:lang w:eastAsia="ru-RU"/>
        </w:rPr>
        <w:t>При личном обращении заявителя или уполномоченного представ</w:t>
      </w:r>
      <w:r>
        <w:rPr>
          <w:rFonts w:ascii="Times New Roman" w:hAnsi="Times New Roman"/>
          <w:sz w:val="28"/>
          <w:szCs w:val="28"/>
          <w:lang w:eastAsia="ru-RU"/>
        </w:rPr>
        <w:t>ителя в администрацию  специалист Комитета: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устанавливает предмет обращения, личность заявителя, проверяет документ, удостоверяющий личность заявителя;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полномочия заявителя, представителя юридического лица действовать от имени юридического лица;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проверяет заявление и приложенные к нему документы на предмет наличия хотя бы одного из оснований для отказа в приеме документов, предусмотренных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w:anchor="sub_103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2.10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случае, если основания для отказа в приеме документов отсутствуют, специалист Комитета принимает комплект документов, представленный заявителем, регистрирует его в журнале, оформляет (в двух экземплярах) и выдает заявителю один экземпляр уведомления о приеме заявления к рассмотрению по форме, приведенной в </w:t>
      </w:r>
      <w:hyperlink w:anchor="sub_16">
        <w:r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Приложении N 6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административному регламенту.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том случае, если имеются основания для отказа в приеме документов, специалист Комитета немедленно сообщает заявителю о наличии таких оснований.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 том случае, если основания для отказа в приеме документов можно устранить непосредственно в администрации специалист Комитета, разъясняет заявителю возможность устранения оснований для отказа в приеме документов.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При согласии заявителя устранить такие основания для отказа в приеме документов специалист Комитета  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администрации  специалист Комитета,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 в приеме документов (с обязательным указанием основания для отказа в приеме документов) по форме, приведенной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hyperlink w:anchor="sub_17">
        <w:r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 xml:space="preserve">Приложении </w:t>
        </w:r>
      </w:hyperlink>
      <w:hyperlink w:anchor="sub_17">
        <w:r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N</w:t>
        </w:r>
      </w:hyperlink>
      <w:hyperlink w:anchor="sub_17">
        <w:r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 xml:space="preserve"> 7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административному регламенту (в двух экземплярах) с приложением представленных заявителем документов. После вручения заявителю одного экземпляра уведомления об отказе в приеме документов, специалист Комитета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случае, если наряду с исчерпывающим перечнем документов, которые заявителю необходимо предоставить самостоятельно (предусмотренные </w:t>
      </w:r>
      <w:hyperlink w:anchor="sub_1025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2.7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регламента), заявитель представил документы, указанные в </w:t>
      </w:r>
      <w:hyperlink w:anchor="sub_1026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2.8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регламента, специалист Комитета проверяет такие документы на предмет наличия недостатков, перечисленных в </w:t>
      </w:r>
      <w:hyperlink w:anchor="sub_103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2.10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</w:t>
      </w:r>
      <w:r>
        <w:rPr>
          <w:rFonts w:ascii="Times New Roman" w:hAnsi="Times New Roman"/>
          <w:sz w:val="28"/>
          <w:szCs w:val="28"/>
          <w:lang w:eastAsia="ru-RU"/>
        </w:rPr>
        <w:t>министративного регламента (далее также - недостатки).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документов, предусмотренных пунктом 2.8 административного регламента, или неустранение в них недостатков заявителем, не является основанием для отказа в приеме всего комплекта документов (документов, предусмотренных пунктом 2.7 административного регламента). В том случае, если заявитель не представил документы, указанные в пункте 2.8 административного регламента, или не устранил выявленные в них недостатки, специалист Комитета регистрирует в общем порядке представленный заявителем комплект документов и  посредством использования электронного сервиса Федеральной налоговой службы России «Предоставление сведений из ЕГРЮЛ/ЕГРИП в электронном виде»   формирует выписку из Единого государственного реестра юридических лиц  (индивидуальных предпринимателей).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В том случае, если документы, предусмотренные пунктом 2.8 административного регламента, не содержат недостатков, указанных в пункте 2.10 административного регламента, специалист Комитета прикладывает такие документы к документам, указанным в пункте 2.7 административного регламента, регистрирует их в общем порядке, оформляет и выдает заявителю уведомление о приеме заявления к рассмотрению.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Принятие решения о предоставлении (переоформлении, продлении срока действия) разрешения либо решения об отказе в предоставлении (переоформлении, продлении срока действия) разрешения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sz w:val="28"/>
          <w:szCs w:val="28"/>
          <w:shd w:fill="FFFFFF" w:val="clear"/>
          <w:lang w:eastAsia="ru-RU"/>
        </w:rPr>
        <w:t>Основанием для начала административной процедуры являетс</w:t>
      </w:r>
      <w:r>
        <w:rPr>
          <w:rFonts w:ascii="Times New Roman" w:hAnsi="Times New Roman"/>
          <w:sz w:val="28"/>
          <w:szCs w:val="28"/>
          <w:lang w:eastAsia="ru-RU"/>
        </w:rPr>
        <w:t>я поступление в  Комитет полного комплекта документов, необходимых для принятия решения о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По результатам проверки в течении 2 рабочих дней со дня формирования полного комплекта документов специалист Комитета  передает его на рассмотрение межведомственной комиссии по принятию решения о выдаче разрешения на размещение (установку) нестационарного торгового объекта на территории Савинского городского поселения и подготовке предложений по включению нестационарных торговых объектов в схему размещения нестационарных торговых объектов на территории Савинского городского поселения (далее - Комиссия) для принятия решения о выдаче (переоформлении, продлении срока действия) разрешения на размещение (установку) нестационарного торгового объекта либо отказе в его выдаче.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Комиссией в течение 2 рабочих дней принимается окончательное обоснованное решение о выдаче (переоформлении, продлении срока действия) разрешения на размещение (установку) нестационарного торгового объекта либо об отказе в его выдаче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Решение комиссии оформляется протоколом, который подписывается председателем и секретарем Комиссии в течение 1 рабочего дня,  и  передается  обратно специалисту  Комитета.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Специалист Комитета обеспечивает в соответствии с действующим порядком издание правовых актов и обновляет информацию в журнале регистрации.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В день принятия решения  специалист Комитета готовит и передает на подпись Главе Савинского муниципального района разрешение на размеще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(установку) нестационарного торгового объекта  (по форме согласно </w:t>
      </w:r>
      <w:hyperlink w:anchor="sub_14">
        <w:r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Приложению N 4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) либо соответствующее уведомление об отказе (</w:t>
      </w:r>
      <w:hyperlink w:anchor="sub_15">
        <w:r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Приложение  N 5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Разрешение на размещен</w:t>
      </w:r>
      <w:r>
        <w:rPr>
          <w:rFonts w:ascii="Times New Roman" w:hAnsi="Times New Roman"/>
          <w:sz w:val="28"/>
          <w:szCs w:val="28"/>
          <w:lang w:eastAsia="ru-RU"/>
        </w:rPr>
        <w:t>ие (установку) нестационарного торгового объекта либо письменный обоснованный отказ направляется (вручается)   специалистом Комитета непосредственно заявителю.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Mangal"/>
          <w:b w:val="false"/>
          <w:b w:val="false"/>
          <w:bCs w:val="false"/>
          <w:color w:val="000000"/>
          <w:kern w:val="2"/>
          <w:sz w:val="28"/>
          <w:szCs w:val="28"/>
          <w:shd w:fill="FFFFFF" w:val="clear"/>
          <w:lang w:val="ru-RU" w:eastAsia="ru-RU" w:bidi="hi-IN"/>
        </w:rPr>
      </w:pPr>
      <w:r>
        <w:rPr>
          <w:rFonts w:cs="Mangal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val="ru-RU" w:eastAsia="ru-RU" w:bidi="hi-IN"/>
        </w:rPr>
        <w:t>Результатом административной процедуры является принятие решения о предоставлении (переоформлении, продлении срока действия) разрешения или решения об отказе в предоставлении (переоформлении, продлении срока действия) разрешения.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Уведомление заявителя о принятом решении и выдача заявителю документа, являющегося результатом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3.4.  Основанием для начала административной процедуры является факт подписания Главой Савинского муниципального района разрешения на размещение (установку) нестационарного торгового объекта или уведомление об отказе в выдаче разрешения.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Административная процедура исполняется  специалистом Комитета.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Специалист  Комитета  не позднее дня, следующего за днем принятия соответствующего решения, информирует заявителя о принятом решении (аналогично способу, которым было подано заявление, или указанным в заявлении способом).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Уведомление заявителя о принятом решении может осуществляться через электронную почту, по почте или по телефону.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услуги, может быть получен заявителем лично, выдан представителю (по доверенности), направлен почтовым отправлением (способ уведомления может быть указан заявителем в заявлении).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через электронную почту или по телефону. Специалист Комитета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администрацию  за получением документа, являющегося результатом предоставления услуги, также вносятся в журнал регистрации.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том случае, если заявителем выбран способ получения документа, являющегося результатом предоставления услуги, по почте, специалист Комитета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Комитета вносит в журнал регистрации сведения о направлении заявителю документа, являющегося результатом предоставления услуги, 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В том случае, если заявитель обращался за предоставлением муниципальной услуги через Портал, специалист Комитета направляет в личный кабинет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5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Портале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заявителя уведомление о принятии решения по его заявлению с указанием даты</w:t>
      </w:r>
      <w:r>
        <w:rPr>
          <w:rFonts w:ascii="Times New Roman" w:hAnsi="Times New Roman"/>
          <w:sz w:val="28"/>
          <w:szCs w:val="28"/>
          <w:lang w:eastAsia="ru-RU"/>
        </w:rPr>
        <w:t xml:space="preserve"> и времени, когда заявитель может получить документ, являющийся результатом предоставления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При личном обращении в администрацию  за получением документа, являющегося результатом предоставления услуги, представителю с целью идентификации его личности необходимо представить документ, удостоверяющий личность, и документ, подтверждающий полномочия представителя.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При личном обращении в  администрации специалист Комитета: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посредством проверки удостоверяющих документов, устанавливает личность заявителя (полномочия представителя);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выдает документ, являющийся результатом предоставления услуги, при этом заявитель в журнале регистрации  ставит дату получения указанного документа и подпись.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 выдачи заявителю документа,  являющегося результатом предоставления услуги, составляет не более 3 рабочих дней  со дня принятия администрацией соответствующего решения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После выдачи документа, являющегося результатом предоставления услуги, регистрационная запись, открытая на данного заявителя в журнале регистрации, закрывается.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Срок исполнения административной процедуры составляет не более трех рабочих дней </w:t>
      </w:r>
      <w:bookmarkStart w:id="5" w:name="__DdeLink__2561_1215948047"/>
      <w:r>
        <w:rPr>
          <w:rFonts w:ascii="Times New Roman" w:hAnsi="Times New Roman"/>
          <w:sz w:val="28"/>
          <w:szCs w:val="28"/>
          <w:lang w:eastAsia="ru-RU"/>
        </w:rPr>
        <w:t>со дня принятия администрацией соответствующего решения</w:t>
      </w:r>
      <w:bookmarkEnd w:id="5"/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и выдача заявителю разрешения на размещение (установку) нестационарного торгового объекта или уведомления об отказе в выдаче (переоформлении, продлении срока </w:t>
      </w:r>
      <w:r>
        <w:rPr>
          <w:rFonts w:ascii="Times New Roman" w:hAnsi="Times New Roman"/>
          <w:sz w:val="28"/>
          <w:szCs w:val="28"/>
          <w:shd w:fill="FFFFFF" w:val="clear"/>
          <w:lang w:eastAsia="ru-RU"/>
        </w:rPr>
        <w:t>действия) разрешения.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FFFFFF" w:val="clear"/>
          <w:lang w:eastAsia="ru-RU"/>
        </w:rPr>
      </w:pPr>
      <w:r>
        <w:rPr>
          <w:rFonts w:ascii="Times New Roman" w:hAnsi="Times New Roman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FFFFFF" w:val="clear"/>
          <w:lang w:eastAsia="ru-RU"/>
        </w:rPr>
      </w:pPr>
      <w:r>
        <w:rPr>
          <w:rFonts w:ascii="Times New Roman" w:hAnsi="Times New Roman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FFFFFF" w:val="clear"/>
          <w:lang w:eastAsia="ru-RU"/>
        </w:rPr>
      </w:pPr>
      <w:r>
        <w:rPr>
          <w:rFonts w:ascii="Times New Roman" w:hAnsi="Times New Roman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FFFFFF" w:val="clear"/>
          <w:lang w:eastAsia="ru-RU"/>
        </w:rPr>
      </w:pPr>
      <w:r>
        <w:rPr>
          <w:rFonts w:ascii="Times New Roman" w:hAnsi="Times New Roman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должностными лицами положений административного регламента, а также принятием ими решений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Савинского муниципального района.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в форме проверок соблюдения специалистами администрации  полноты и качества предоставления муниципальной услуги.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специалистов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4.2.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</w:t>
      </w:r>
      <w:hyperlink r:id="rId26">
        <w:r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Ивановской области.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4.3.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Савинского муниципального района.</w:t>
      </w:r>
      <w:bookmarkStart w:id="6" w:name="sub_1062"/>
      <w:bookmarkEnd w:id="6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услуги, а также организацию и проведение совместных мероприятий (семинаров, конференций, «круглых столов», совещаний) граждан, их объединений и организаций и специалистов администрации. Рекомендации и предложения по вопросам предоставления муниципальной услуги, выработанные в ходе совместных мероприятий, учитываются специалистами администрации в дальнейшей работе при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администрации Савинского муниципального района, предоставляющего муниципальную услугу, и (или) муниципальных служащих, обеспечивающих ее предоставление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администрации Савинского муниципального района , предоставляющего муниципальную услугу, и (или) муниципальных служащих при предоставлении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5.1. Заявитель имеет право на обжалование принятых решений, осуществляемых действий (бездействия) при предоставлении муниципальной услуги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r:id="rId27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досудебном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(внесудебном) порядке.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подать жалобу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решение, действие (бездействие) администрации Савинского муниципального района, предоставляющего муниципальную услугу или муниципального служащего.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Предмет жалобы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5.2. Заявител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мож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ет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обратиться с жалобой, в том числе в следующих случаях:</w:t>
      </w:r>
      <w:bookmarkStart w:id="7" w:name="sub_1067"/>
      <w:bookmarkEnd w:id="7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правовыми актами Ивановской области, муниципальными правовыми актами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6)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7) отказ администрации, предоставляющей муниципальную услугу, спе-циалиста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8)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нарушение срока или порядка выдачи документов по результатам предоставления 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27.07.2010 № 210-ФЗ «Об организации предоставления государственных и муниципальных услуг».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5.3. Поступление жалобы заявителя является основанием для начала процедуры досудебного (внесудебного) обжалования.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5.4. Жалоба на решения и действия (бездействие)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>,  предоставляюще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услугу, 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админист-рации,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 Савинского муниципального района, предоставляющего муниципальную услугу, специалиста предоставляющего муниципальную услугу;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Савинского муниципального района,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его действий.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 качестве документа, подтверждающего полномочия на осуществление действий представителя, может быть представлена: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28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</w:t>
      </w:r>
      <w:r>
        <w:rPr>
          <w:rFonts w:ascii="Times New Roman" w:hAnsi="Times New Roman"/>
          <w:sz w:val="28"/>
          <w:szCs w:val="28"/>
          <w:lang w:eastAsia="ru-RU"/>
        </w:rPr>
        <w:t>едерации доверенность (для физических лиц);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направлена по почте.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9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официального сайта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Савинского муниципального района  в сети Интернет;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30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Портала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</w:t>
      </w:r>
      <w:hyperlink r:id="rId3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электронной подписью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</w:t>
      </w:r>
      <w:hyperlink r:id="rId32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правилами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утвержденными </w:t>
      </w:r>
      <w:hyperlink r:id="rId33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РФ от 25.06.2012 г. № 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</w:t>
      </w:r>
      <w:r>
        <w:rPr>
          <w:rFonts w:ascii="Times New Roman" w:hAnsi="Times New Roman"/>
          <w:sz w:val="28"/>
          <w:szCs w:val="28"/>
          <w:lang w:eastAsia="ru-RU"/>
        </w:rPr>
        <w:t>веряющий личность заявителя, не требуется.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 администрацию Савинского муниципального района и в письменной форме информирует заявителя о перенаправлении жалобы. При этом срок рассмотрения жалобы исчисляется со дня регистрации жалобы в администрации Савинского муниципального района.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Должностные лица, уполномоченные на рассмотрение жалоб, обеспечивают: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прием и рассмотрение жалоб в соответствии с требованиями настоящего административного регламента;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Администрация Савинского муниципального района обеспечивает: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оснащение мест приема жалоб;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информирование заявителей о порядке обжалования решений и действий (бездействия) администрации Савинского муниципального района, предоставляющей муниципальную услугу, ее специалистов посредством размещения информации на официальном сайте Савинского муниципального района;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консультирование заявителей о порядке обжалования решений и действий (бездействия)  администрации Савинского муниципального района, предоставляющей муниципальную услугу, ее специалистов, в том числе по телефону, электронной почте, при личном приеме;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Заявитель также 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Администрация Савинского муниципального района отказывает в удовлетворении жалобы в следующих случаях: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Администрация  вправе оставить жалобу без ответа в следующих случаях: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Сроки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5.5. Жалоба, поступившая в администрацию, предоставляющий муниципальную услугу, подлежит регистрации в день поступления жалобы.</w:t>
      </w:r>
      <w:bookmarkStart w:id="8" w:name="sub_1073"/>
      <w:bookmarkEnd w:id="8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администрации, если более короткие сроки рассмотрения жалобы не установлены таким органом.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 случае обжалования отказа администрации, предоставляющей 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оснований для приостановления рассмотрения жалобы, если возможность приостановления предусмотрена законодательством Российской Федерации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5.6. Приостановление рассмотрения жалобы не предусмотрено.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9" w:name="sub_10971"/>
      <w:bookmarkEnd w:id="9"/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5.7. По результатам рассмотрения жалобы администрация принимает одно из следующих решений:</w:t>
      </w:r>
      <w:bookmarkStart w:id="10" w:name="sub_1076"/>
      <w:bookmarkEnd w:id="10"/>
    </w:p>
    <w:p>
      <w:pPr>
        <w:pStyle w:val="ConsPlusNormal"/>
        <w:spacing w:before="16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ConsPlusNormal"/>
        <w:widowControl w:val="false"/>
        <w:spacing w:lineRule="auto" w:line="240" w:before="160" w:after="0"/>
        <w:ind w:left="0" w:right="0"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5.8. Мотивированный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твет по результатам рассмотрения жалобы направляется заявителю не позднее дня, следующего за днем принятия решения, в письменной форме </w:t>
      </w:r>
      <w:bookmarkStart w:id="11" w:name="sub_1078"/>
      <w:bookmarkEnd w:id="11"/>
      <w:r>
        <w:rPr>
          <w:rFonts w:ascii="Times New Roman" w:hAnsi="Times New Roman"/>
          <w:sz w:val="28"/>
          <w:szCs w:val="28"/>
          <w:lang w:eastAsia="ru-RU"/>
        </w:rPr>
        <w:t xml:space="preserve">и по желанию заявителя в электронной форме.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д) принятое по жалобе решение;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 по результатам рассмотрения жалобы подписывается </w:t>
      </w:r>
      <w:r>
        <w:rPr>
          <w:rFonts w:ascii="Times New Roman" w:hAnsi="Times New Roman"/>
          <w:strike w:val="false"/>
          <w:dstrike w:val="false"/>
          <w:sz w:val="28"/>
          <w:szCs w:val="28"/>
          <w:lang w:eastAsia="ru-RU"/>
        </w:rPr>
        <w:t>Главой Савинского муниципального района.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5.8.1</w:t>
      </w:r>
      <w:r>
        <w:rPr>
          <w:rFonts w:ascii="Times New Roman" w:hAnsi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mes New Roman" w:hAnsi="Times New Roman"/>
          <w:sz w:val="28"/>
          <w:szCs w:val="28"/>
        </w:rPr>
        <w:t>5.8.2.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обжалования решения по жалобе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5.9.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</w:t>
      </w:r>
      <w:hyperlink r:id="rId34">
        <w:r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порядком.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5.10. Заявитель имеет право запрашивать и получать информацию и документы, необходимые для обоснования и рассмотрения жалобы.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5.11. Заявитель может получить информацию о порядке подачи и рассмотрения жалобы следующими способами:</w:t>
      </w:r>
      <w:bookmarkStart w:id="12" w:name="sub_1084"/>
      <w:bookmarkEnd w:id="12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здании администрации, обратившись лично;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позвонив по номерам справочных телефонов администрации 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отправив письмо по почте;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4)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35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Сави</w:t>
      </w:r>
      <w:r>
        <w:rPr>
          <w:rFonts w:ascii="Times New Roman" w:hAnsi="Times New Roman"/>
          <w:sz w:val="28"/>
          <w:szCs w:val="28"/>
          <w:lang w:eastAsia="ru-RU"/>
        </w:rPr>
        <w:t>нского муниципального района в сети Интернет.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Приложение N 1</w:t>
        <w:br/>
        <w:t>к  административному регламенту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</w:t>
      </w:r>
      <w:r>
        <w:rPr>
          <w:rFonts w:ascii="Times New Roman" w:hAnsi="Times New Roman"/>
          <w:lang w:eastAsia="ru-RU"/>
        </w:rPr>
        <w:t>Главе Савинского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</w:t>
      </w:r>
      <w:r>
        <w:rPr>
          <w:rFonts w:ascii="Times New Roman" w:hAnsi="Times New Roman"/>
          <w:lang w:eastAsia="ru-RU"/>
        </w:rPr>
        <w:t>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12"/>
          <w:szCs w:val="12"/>
          <w:lang w:eastAsia="ru-RU"/>
        </w:rPr>
        <w:t xml:space="preserve"> </w:t>
      </w:r>
      <w:r>
        <w:rPr>
          <w:rFonts w:ascii="Times New Roman" w:hAnsi="Times New Roman"/>
          <w:sz w:val="12"/>
          <w:szCs w:val="12"/>
          <w:lang w:eastAsia="ru-RU"/>
        </w:rPr>
        <w:t>(</w:t>
      </w:r>
      <w:r>
        <w:rPr>
          <w:rFonts w:eastAsia="Calibri" w:cs="Times New Roman" w:ascii="Times New Roman" w:hAnsi="Times New Roman"/>
          <w:color w:val="auto"/>
          <w:kern w:val="0"/>
          <w:sz w:val="12"/>
          <w:szCs w:val="12"/>
          <w:lang w:val="ru-RU" w:eastAsia="ru-RU" w:bidi="ar-SA"/>
        </w:rPr>
        <w:t>Ф.И.О.</w:t>
      </w:r>
      <w:r>
        <w:rPr>
          <w:rFonts w:ascii="Times New Roman" w:hAnsi="Times New Roman"/>
          <w:sz w:val="12"/>
          <w:szCs w:val="12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</w:t>
      </w:r>
      <w:r>
        <w:rPr>
          <w:rFonts w:ascii="Times New Roman" w:hAnsi="Times New Roman"/>
          <w:lang w:eastAsia="ru-RU"/>
        </w:rPr>
        <w:t>от 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</w:t>
      </w:r>
      <w:r>
        <w:rPr>
          <w:rFonts w:ascii="Times New Roman" w:hAnsi="Times New Roman"/>
          <w:lang w:eastAsia="ru-RU"/>
        </w:rPr>
        <w:t>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  <w:lang w:eastAsia="ru-RU"/>
        </w:rPr>
        <w:t xml:space="preserve">(для физических лиц - Ф.И.О., паспортные данные;   для юридических лиц  должность, </w:t>
      </w:r>
    </w:p>
    <w:p>
      <w:pPr>
        <w:pStyle w:val="NoSpacing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–  </w:t>
      </w:r>
      <w:r>
        <w:rPr>
          <w:rFonts w:ascii="Times New Roman" w:hAnsi="Times New Roman"/>
          <w:sz w:val="12"/>
          <w:szCs w:val="12"/>
          <w:lang w:eastAsia="ru-RU"/>
        </w:rPr>
        <w:t>Ф.И.О. руководителя,  полное и сокращенное наименование организационно-правовая форма)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Юридический, фактический адрес:_______________________________________________________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Контактный телефон:_______________________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Адрес электронной почты:___________________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w:t xml:space="preserve">                                </w:t>
      </w:r>
      <w:r>
        <w:rPr>
          <w:rFonts w:ascii="Times New Roman" w:hAnsi="Times New Roman"/>
          <w:b/>
          <w:bCs/>
          <w:color w:val="26282F"/>
          <w:lang w:eastAsia="ru-RU"/>
        </w:rPr>
        <w:t>Заявление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Прошу выдать (переоформить, продлить срок  действия)  разрешение  на размещение (установку) нестационарного торгового  объекта  на  территории Савинского городского поселения______________________________________________________________________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lang w:eastAsia="ru-RU"/>
        </w:rPr>
        <w:t xml:space="preserve">  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объекта)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адресу: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сроком на ___________________(для сезонных объектов - период размещения).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 переоформлении разрешения - указать причины.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Площадь объекта: 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Тип объекта: 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Назначение объекта, специализация: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Ассортимент реализуемой продукции (услуг):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Режим работы: 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Государственный регистрационный номер записи о создании юридического лица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(индивидуального предпринимателя)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bookmarkStart w:id="13" w:name="__DdeLink__1921_2313233293"/>
      <w:r>
        <w:rPr>
          <w:rFonts w:ascii="Times New Roman" w:hAnsi="Times New Roman"/>
          <w:lang w:eastAsia="ru-RU"/>
        </w:rPr>
        <w:t>Идентификационный номер  налогоплательщика_______________________________</w:t>
      </w:r>
      <w:bookmarkEnd w:id="13"/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Данные  документа  о  постановке   юридического   лица   (индивидуального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предпринимателя)       на       учет       в       налоговом       органе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К заявлению прилагаю документы на ________ листах: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 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2) 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3) 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4) 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О результате оказания муниципальной услуги и принятом решении прошу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уведомить по: 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lang w:eastAsia="ru-RU"/>
        </w:rPr>
        <w:t>(указывается способ уведомления - по телефону, e-mail, почтой и т.п.)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(Ф.И.О., подпись руководителя, печать)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"___" __________________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Реквизиты доверенности, документа, удостоверяющего личность (для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представителя заявителя) _______________________________________________.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Приложение N 2</w:t>
        <w:br/>
        <w:t>к административному регламенту</w:t>
        <w:br/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right"/>
        <w:textAlignment w:val="auto"/>
        <w:rPr/>
      </w:pPr>
      <w:r>
        <w:rPr>
          <w:rFonts w:eastAsia="Mangal" w:cs="Times New Roman" w:ascii="Times New Roman" w:hAnsi="Times New Roman"/>
          <w:sz w:val="28"/>
          <w:lang w:eastAsia="ru-RU"/>
        </w:rPr>
        <w:t xml:space="preserve">        </w:t>
      </w:r>
      <w:r>
        <w:rPr>
          <w:rFonts w:eastAsia="Mangal" w:cs="Times New Roman" w:ascii="Times New Roman" w:hAnsi="Times New Roman"/>
          <w:sz w:val="26"/>
          <w:szCs w:val="26"/>
          <w:lang w:eastAsia="ru-RU"/>
        </w:rPr>
        <w:t xml:space="preserve">В администрацию Савинского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firstLine="540"/>
        <w:jc w:val="right"/>
        <w:textAlignment w:val="auto"/>
        <w:rPr>
          <w:rFonts w:ascii="Times New Roman" w:hAnsi="Times New Roman" w:eastAsia="Mangal" w:cs="Times New Roman"/>
          <w:sz w:val="26"/>
          <w:szCs w:val="26"/>
          <w:lang w:eastAsia="ru-RU"/>
        </w:rPr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eastAsia="Mangal" w:cs="Times New Roman" w:ascii="Times New Roman" w:hAnsi="Times New Roman"/>
          <w:sz w:val="26"/>
          <w:szCs w:val="26"/>
          <w:lang w:eastAsia="ru-RU"/>
        </w:rPr>
        <w:t xml:space="preserve">муниципального района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firstLine="540"/>
        <w:jc w:val="right"/>
        <w:textAlignment w:val="auto"/>
        <w:rPr>
          <w:rFonts w:ascii="Times New Roman" w:hAnsi="Times New Roman" w:eastAsia="Mangal" w:cs="Times New Roman"/>
          <w:sz w:val="26"/>
          <w:szCs w:val="26"/>
          <w:lang w:eastAsia="ru-RU"/>
        </w:rPr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>
        <w:rPr>
          <w:rFonts w:eastAsia="Mangal" w:cs="Times New Roman" w:ascii="Times New Roman" w:hAnsi="Times New Roman"/>
          <w:sz w:val="26"/>
          <w:szCs w:val="26"/>
          <w:lang w:eastAsia="ru-RU"/>
        </w:rPr>
        <w:t xml:space="preserve">Ивановской области      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firstLine="540"/>
        <w:jc w:val="right"/>
        <w:textAlignment w:val="auto"/>
        <w:rPr>
          <w:rFonts w:ascii="Times New Roman" w:hAnsi="Times New Roman" w:eastAsia="Mangal" w:cs="Times New Roman"/>
          <w:sz w:val="28"/>
          <w:lang w:eastAsia="ru-RU"/>
        </w:rPr>
      </w:pPr>
      <w:r>
        <w:rPr>
          <w:rFonts w:eastAsia="Mangal" w:cs="Times New Roman" w:ascii="Times New Roman" w:hAnsi="Times New Roman"/>
          <w:sz w:val="28"/>
          <w:lang w:eastAsia="ru-RU"/>
        </w:rPr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center"/>
        <w:textAlignment w:val="auto"/>
        <w:rPr>
          <w:rFonts w:ascii="Times New Roman" w:hAnsi="Times New Roman" w:eastAsia="Mangal" w:cs="Times New Roman"/>
          <w:sz w:val="28"/>
          <w:szCs w:val="28"/>
          <w:lang w:eastAsia="ru-RU"/>
        </w:rPr>
      </w:pPr>
      <w:r>
        <w:rPr>
          <w:rFonts w:eastAsia="Mangal" w:cs="Times New Roman" w:ascii="Times New Roman" w:hAnsi="Times New Roman"/>
          <w:sz w:val="28"/>
          <w:szCs w:val="28"/>
          <w:lang w:eastAsia="ru-RU"/>
        </w:rPr>
        <w:t xml:space="preserve">Согласие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center"/>
        <w:textAlignment w:val="auto"/>
        <w:rPr>
          <w:rFonts w:ascii="Times New Roman" w:hAnsi="Times New Roman" w:eastAsia="Mangal" w:cs="Times New Roman"/>
          <w:sz w:val="28"/>
          <w:szCs w:val="28"/>
          <w:lang w:eastAsia="ru-RU"/>
        </w:rPr>
      </w:pPr>
      <w:r>
        <w:rPr>
          <w:rFonts w:eastAsia="Mangal" w:cs="Times New Roman"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>
      <w:pPr>
        <w:pStyle w:val="Normal"/>
        <w:widowControl/>
        <w:tabs>
          <w:tab w:val="clear" w:pos="720"/>
          <w:tab w:val="left" w:pos="900" w:leader="none"/>
        </w:tabs>
        <w:ind w:left="0" w:right="0" w:hanging="0"/>
        <w:jc w:val="center"/>
        <w:textAlignment w:val="auto"/>
        <w:rPr>
          <w:rFonts w:ascii="Times New Roman" w:hAnsi="Times New Roman" w:eastAsia="Mangal" w:cs="Times New Roman"/>
          <w:sz w:val="28"/>
          <w:szCs w:val="28"/>
          <w:lang w:eastAsia="ru-RU"/>
        </w:rPr>
      </w:pPr>
      <w:r>
        <w:rPr>
          <w:rFonts w:eastAsia="Mangal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29"/>
        <w:ind w:left="0" w:right="0" w:hanging="0"/>
        <w:jc w:val="both"/>
        <w:textAlignment w:val="auto"/>
        <w:rPr/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>Я</w:t>
      </w:r>
      <w:r>
        <w:rPr>
          <w:rFonts w:eastAsia="Mangal" w:cs="Times New Roman" w:ascii="Times New Roman" w:hAnsi="Times New Roman"/>
          <w:sz w:val="28"/>
          <w:lang w:eastAsia="ru-RU"/>
        </w:rPr>
        <w:t xml:space="preserve">________________________________________________________________,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29"/>
        <w:ind w:left="0" w:right="0" w:firstLine="540"/>
        <w:jc w:val="both"/>
        <w:textAlignment w:val="auto"/>
        <w:rPr>
          <w:rFonts w:ascii="Times New Roman" w:hAnsi="Times New Roman" w:eastAsia="Mangal" w:cs="Times New Roman"/>
          <w:sz w:val="28"/>
          <w:vertAlign w:val="superscript"/>
          <w:lang w:eastAsia="ru-RU"/>
        </w:rPr>
      </w:pPr>
      <w:r>
        <w:rPr>
          <w:rFonts w:eastAsia="Mangal" w:cs="Times New Roman" w:ascii="Times New Roman" w:hAnsi="Times New Roman"/>
          <w:sz w:val="28"/>
          <w:vertAlign w:val="superscript"/>
          <w:lang w:eastAsia="ru-RU"/>
        </w:rPr>
        <w:t xml:space="preserve">                                                                    </w:t>
      </w:r>
      <w:r>
        <w:rPr>
          <w:rFonts w:eastAsia="Mangal" w:cs="Times New Roman" w:ascii="Times New Roman" w:hAnsi="Times New Roman"/>
          <w:sz w:val="28"/>
          <w:vertAlign w:val="superscript"/>
          <w:lang w:eastAsia="ru-RU"/>
        </w:rPr>
        <w:t xml:space="preserve">(ФИО индивидуального предпринимателя)                              </w:t>
      </w:r>
    </w:p>
    <w:p>
      <w:pPr>
        <w:pStyle w:val="Normal"/>
        <w:widowControl/>
        <w:tabs>
          <w:tab w:val="clear" w:pos="720"/>
          <w:tab w:val="left" w:pos="900" w:leader="none"/>
        </w:tabs>
        <w:ind w:left="0" w:right="0" w:hanging="0"/>
        <w:jc w:val="center"/>
        <w:textAlignment w:val="auto"/>
        <w:rPr>
          <w:rFonts w:ascii="Times New Roman" w:hAnsi="Times New Roman" w:eastAsia="Mangal" w:cs="Times New Roman"/>
          <w:sz w:val="28"/>
          <w:lang w:eastAsia="ru-RU"/>
        </w:rPr>
      </w:pPr>
      <w:r>
        <w:rPr>
          <w:rFonts w:eastAsia="Mangal" w:cs="Times New Roman" w:ascii="Times New Roman" w:hAnsi="Times New Roman"/>
          <w:sz w:val="28"/>
          <w:lang w:eastAsia="ru-RU"/>
        </w:rPr>
        <w:t>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00" w:leader="none"/>
        </w:tabs>
        <w:ind w:left="0" w:right="0" w:hanging="0"/>
        <w:jc w:val="both"/>
        <w:textAlignment w:val="auto"/>
        <w:rPr>
          <w:rFonts w:ascii="Times New Roman" w:hAnsi="Times New Roman" w:eastAsia="Mangal" w:cs="Times New Roman"/>
          <w:sz w:val="26"/>
          <w:szCs w:val="26"/>
          <w:lang w:eastAsia="ru-RU"/>
        </w:rPr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>зарегистрированный по адресу:_______________________________________,</w:t>
      </w:r>
    </w:p>
    <w:p>
      <w:pPr>
        <w:pStyle w:val="Normal"/>
        <w:widowControl/>
        <w:tabs>
          <w:tab w:val="clear" w:pos="720"/>
          <w:tab w:val="left" w:pos="900" w:leader="none"/>
        </w:tabs>
        <w:ind w:left="0" w:right="0" w:hanging="0"/>
        <w:jc w:val="both"/>
        <w:textAlignment w:val="auto"/>
        <w:rPr/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>паспорт________</w:t>
      </w:r>
      <w:r>
        <w:rPr>
          <w:rFonts w:eastAsia="Mangal" w:cs="Times New Roman" w:ascii="Times New Roman" w:hAnsi="Times New Roman"/>
          <w:sz w:val="28"/>
          <w:lang w:eastAsia="ru-RU"/>
        </w:rPr>
        <w:t>___________________</w:t>
      </w:r>
      <w:r>
        <w:rPr>
          <w:rFonts w:eastAsia="Mangal" w:cs="Times New Roman" w:ascii="Times New Roman" w:hAnsi="Times New Roman"/>
          <w:sz w:val="26"/>
          <w:szCs w:val="26"/>
          <w:lang w:eastAsia="ru-RU"/>
        </w:rPr>
        <w:t>,выдан____</w:t>
      </w:r>
      <w:r>
        <w:rPr>
          <w:rFonts w:eastAsia="Mangal" w:cs="Times New Roman" w:ascii="Times New Roman" w:hAnsi="Times New Roman"/>
          <w:sz w:val="28"/>
          <w:lang w:eastAsia="ru-RU"/>
        </w:rPr>
        <w:t>______________________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both"/>
        <w:textAlignment w:val="auto"/>
        <w:rPr/>
      </w:pPr>
      <w:r>
        <w:rPr>
          <w:rFonts w:eastAsia="Mangal" w:cs="Times New Roman" w:ascii="Times New Roman" w:hAnsi="Times New Roman"/>
          <w:sz w:val="28"/>
          <w:lang w:eastAsia="ru-RU"/>
        </w:rPr>
        <w:t xml:space="preserve">                                 </w:t>
      </w:r>
      <w:bookmarkStart w:id="14" w:name="__DdeLink__5110_1886201943"/>
      <w:bookmarkEnd w:id="14"/>
      <w:r>
        <w:rPr>
          <w:rFonts w:eastAsia="Mangal" w:cs="Times New Roman" w:ascii="Times New Roman" w:hAnsi="Times New Roman"/>
          <w:sz w:val="28"/>
          <w:vertAlign w:val="superscript"/>
          <w:lang w:eastAsia="ru-RU"/>
        </w:rPr>
        <w:t xml:space="preserve">(серия, номер)   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both"/>
        <w:textAlignment w:val="auto"/>
        <w:rPr>
          <w:rFonts w:ascii="Times New Roman" w:hAnsi="Times New Roman" w:eastAsia="Mangal" w:cs="Times New Roman"/>
          <w:sz w:val="28"/>
          <w:lang w:eastAsia="ru-RU"/>
        </w:rPr>
      </w:pPr>
      <w:r>
        <w:rPr>
          <w:rFonts w:eastAsia="Mangal" w:cs="Times New Roman" w:ascii="Times New Roman" w:hAnsi="Times New Roman"/>
          <w:sz w:val="28"/>
          <w:lang w:eastAsia="ru-RU"/>
        </w:rPr>
        <w:t xml:space="preserve">__________________________________________________________________,         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center"/>
        <w:textAlignment w:val="auto"/>
        <w:rPr>
          <w:rFonts w:ascii="Times New Roman" w:hAnsi="Times New Roman" w:cs="Times New Roman"/>
          <w:sz w:val="28"/>
          <w:vertAlign w:val="superscript"/>
          <w:lang w:eastAsia="ru-RU"/>
        </w:rPr>
      </w:pPr>
      <w:r>
        <w:rPr>
          <w:rFonts w:cs="Times New Roman" w:ascii="Times New Roman" w:hAnsi="Times New Roman"/>
          <w:sz w:val="28"/>
          <w:vertAlign w:val="superscript"/>
          <w:lang w:eastAsia="ru-RU"/>
        </w:rPr>
        <w:t>(наименование органа, выдавшего паспорт, дата выдачи)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с целью рассмотрения заявления о выдачи разрешения на размещение (установку) нестационарного торгового объекта на территории Савинского городского поселения </w:t>
      </w:r>
      <w:r>
        <w:rPr>
          <w:rFonts w:eastAsia="Mangal" w:cs="Times New Roman" w:ascii="Times New Roman" w:hAnsi="Times New Roman"/>
          <w:sz w:val="26"/>
          <w:szCs w:val="26"/>
          <w:lang w:eastAsia="ru-RU"/>
        </w:rPr>
        <w:t>даю согласие 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(сбор,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 моих персональных данных: фамилия, имя, отчество;  и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lang w:eastAsia="ru-RU"/>
        </w:rPr>
        <w:t>дентификационный номер налогоплательщика; ОГРН;  паспорт (серия, номер, кем и когда выдан); номер телефона (либо иной вид связи); адрес ;сведения из документа, подтверждающего полномочия физического лица, представляющего интересы  юридического лица, индивидуального предпринимателя.</w:t>
      </w:r>
    </w:p>
    <w:p>
      <w:pPr>
        <w:pStyle w:val="Normal"/>
        <w:widowControl/>
        <w:tabs>
          <w:tab w:val="clear" w:pos="720"/>
          <w:tab w:val="left" w:pos="900" w:leader="none"/>
        </w:tabs>
        <w:ind w:left="0" w:right="0" w:firstLine="567"/>
        <w:jc w:val="both"/>
        <w:textAlignment w:val="auto"/>
        <w:rPr>
          <w:rFonts w:ascii="Times New Roman" w:hAnsi="Times New Roman" w:eastAsia="Mangal" w:cs="Times New Roman"/>
          <w:sz w:val="26"/>
          <w:szCs w:val="26"/>
          <w:lang w:eastAsia="ru-RU"/>
        </w:rPr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both"/>
        <w:textAlignment w:val="auto"/>
        <w:rPr>
          <w:rFonts w:ascii="Times New Roman" w:hAnsi="Times New Roman" w:eastAsia="Mangal" w:cs="Times New Roman"/>
          <w:sz w:val="28"/>
          <w:lang w:eastAsia="ru-RU"/>
        </w:rPr>
      </w:pPr>
      <w:r>
        <w:rPr>
          <w:rFonts w:eastAsia="Mangal" w:cs="Times New Roman" w:ascii="Times New Roman" w:hAnsi="Times New Roman"/>
          <w:sz w:val="28"/>
          <w:lang w:eastAsia="ru-RU"/>
        </w:rPr>
        <w:t>_______________       __________________     /____________________/</w:t>
      </w:r>
    </w:p>
    <w:p>
      <w:pPr>
        <w:pStyle w:val="Normal"/>
        <w:widowControl/>
        <w:tabs>
          <w:tab w:val="clear" w:pos="720"/>
          <w:tab w:val="left" w:pos="2700" w:leader="none"/>
        </w:tabs>
        <w:spacing w:before="0" w:after="0"/>
        <w:ind w:left="900" w:right="0" w:hanging="0"/>
        <w:jc w:val="both"/>
        <w:textAlignment w:val="auto"/>
        <w:rPr>
          <w:rFonts w:ascii="Times New Roman" w:hAnsi="Times New Roman"/>
          <w:lang w:eastAsia="ru-RU"/>
        </w:rPr>
      </w:pPr>
      <w:r>
        <w:rPr>
          <w:rFonts w:eastAsia="Mangal" w:cs="Times New Roman" w:ascii="Times New Roman" w:hAnsi="Times New Roman"/>
          <w:sz w:val="28"/>
          <w:vertAlign w:val="superscript"/>
          <w:lang w:eastAsia="ru-RU"/>
        </w:rPr>
        <w:t xml:space="preserve">          </w:t>
      </w:r>
      <w:r>
        <w:rPr>
          <w:rFonts w:eastAsia="Mangal" w:cs="Times New Roman" w:ascii="Times New Roman" w:hAnsi="Times New Roman"/>
          <w:sz w:val="28"/>
          <w:vertAlign w:val="superscript"/>
          <w:lang w:eastAsia="ru-RU"/>
        </w:rPr>
        <w:t>(дата)                                                     (подпись)                                     (расшифровка подписи)</w:t>
      </w:r>
    </w:p>
    <w:p>
      <w:pPr>
        <w:pStyle w:val="Normal"/>
        <w:widowControl/>
        <w:tabs>
          <w:tab w:val="clear" w:pos="720"/>
          <w:tab w:val="left" w:pos="2700" w:leader="none"/>
        </w:tabs>
        <w:spacing w:before="0" w:after="0"/>
        <w:ind w:left="900" w:right="0" w:hanging="0"/>
        <w:jc w:val="both"/>
        <w:textAlignment w:val="auto"/>
        <w:rPr>
          <w:rFonts w:eastAsia="Mangal" w:cs="Times New Roman"/>
          <w:sz w:val="28"/>
          <w:vertAlign w:val="superscript"/>
        </w:rPr>
      </w:pPr>
      <w:r>
        <w:rPr>
          <w:rFonts w:eastAsia="Mangal" w:cs="Times New Roman"/>
          <w:sz w:val="28"/>
          <w:vertAlign w:val="superscript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Приложение N 3</w:t>
        <w:br/>
        <w:t>к административному регламенту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w:t>Блок-схема</w:t>
        <w:br/>
        <w:t>предоставления муниципальной услуги «Выдача разрешения на размещение (установку) нестационарного торгового объекта на территории Савинского городского поселения»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1551940</wp:posOffset>
                </wp:positionH>
                <wp:positionV relativeFrom="paragraph">
                  <wp:posOffset>152400</wp:posOffset>
                </wp:positionV>
                <wp:extent cx="2861310" cy="537210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560" cy="5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fillcolor="white" stroked="t" style="position:absolute;margin-left:122.2pt;margin-top:12pt;width:225.2pt;height:42.2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1551940</wp:posOffset>
                </wp:positionH>
                <wp:positionV relativeFrom="paragraph">
                  <wp:posOffset>152400</wp:posOffset>
                </wp:positionV>
                <wp:extent cx="2861310" cy="53721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560" cy="53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Liberation Serif" w:hAnsi="Liberation Serif" w:eastAsia="NSimSun" w:cs="Mangal"/>
                                <w:color w:val="auto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auto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Прием и регистрация заявления и</w:t>
                            </w:r>
                          </w:p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auto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auto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прилагаемых к нему документов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122.2pt;margin-top:12pt;width:225.2pt;height:42.2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>
                          <w:rFonts w:ascii="Liberation Serif" w:hAnsi="Liberation Serif" w:eastAsia="NSimSun" w:cs="Mangal"/>
                          <w:color w:val="auto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NSimSun" w:cs="Mangal" w:ascii="Liberation Serif" w:hAnsi="Liberation Serif"/>
                          <w:color w:val="auto"/>
                          <w:kern w:val="2"/>
                          <w:sz w:val="20"/>
                          <w:szCs w:val="20"/>
                          <w:lang w:eastAsia="zh-CN" w:bidi="hi-IN"/>
                        </w:rPr>
                        <w:t>Прием и регистрация заявления и</w:t>
                      </w:r>
                    </w:p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auto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NSimSun" w:cs="Mangal" w:ascii="Liberation Serif" w:hAnsi="Liberation Serif"/>
                          <w:color w:val="auto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прилагаемых к нему документов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2875915</wp:posOffset>
                </wp:positionH>
                <wp:positionV relativeFrom="paragraph">
                  <wp:posOffset>-41910</wp:posOffset>
                </wp:positionV>
                <wp:extent cx="51435" cy="337185"/>
                <wp:effectExtent l="0" t="0" r="0" b="0"/>
                <wp:wrapNone/>
                <wp:docPr id="5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336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512">
                              <a:moveTo>
                                <a:pt x="45" y="0"/>
                              </a:moveTo>
                              <a:lnTo>
                                <a:pt x="45" y="383"/>
                              </a:lnTo>
                              <a:lnTo>
                                <a:pt x="60" y="383"/>
                              </a:lnTo>
                              <a:lnTo>
                                <a:pt x="30" y="511"/>
                              </a:lnTo>
                              <a:lnTo>
                                <a:pt x="0" y="383"/>
                              </a:lnTo>
                              <a:lnTo>
                                <a:pt x="15" y="383"/>
                              </a:lnTo>
                              <a:lnTo>
                                <a:pt x="15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right="0" w:hanging="0"/>
        <w:jc w:val="center"/>
        <w:outlineLvl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1618615</wp:posOffset>
                </wp:positionH>
                <wp:positionV relativeFrom="paragraph">
                  <wp:posOffset>82550</wp:posOffset>
                </wp:positionV>
                <wp:extent cx="2823210" cy="413385"/>
                <wp:effectExtent l="0" t="0" r="0" b="0"/>
                <wp:wrapNone/>
                <wp:docPr id="6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400" cy="4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path="m0,0l-2147483645,0l-2147483645,-2147483646l0,-2147483646xe" fillcolor="white" stroked="t" style="position:absolute;margin-left:127.45pt;margin-top:6.5pt;width:222.2pt;height:32.4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1618615</wp:posOffset>
                </wp:positionH>
                <wp:positionV relativeFrom="paragraph">
                  <wp:posOffset>82550</wp:posOffset>
                </wp:positionV>
                <wp:extent cx="2823210" cy="413385"/>
                <wp:effectExtent l="0" t="0" r="0" b="0"/>
                <wp:wrapNone/>
                <wp:docPr id="7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400" cy="41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Liberation Serif" w:hAnsi="Liberation Serif" w:eastAsia="NSimSun" w:cs="Mangal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Проверка правильности заполнения заявления, </w:t>
                            </w:r>
                          </w:p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наличия прилагаемых к заявлению документов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f" style="position:absolute;margin-left:127.45pt;margin-top:6.5pt;width:222.2pt;height:32.4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>
                          <w:rFonts w:ascii="Liberation Serif" w:hAnsi="Liberation Serif" w:eastAsia="NSimSun" w:cs="Mangal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Проверка правильности заполнения заявления, </w:t>
                      </w:r>
                    </w:p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наличия прилагаемых к заявлению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1590040</wp:posOffset>
                </wp:positionH>
                <wp:positionV relativeFrom="paragraph">
                  <wp:posOffset>504825</wp:posOffset>
                </wp:positionV>
                <wp:extent cx="2880360" cy="508635"/>
                <wp:effectExtent l="0" t="0" r="0" b="0"/>
                <wp:wrapNone/>
                <wp:docPr id="9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40" cy="50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" path="m0,0l-2147483645,0l-2147483645,-2147483646l0,-2147483646xe" fillcolor="white" stroked="t" style="position:absolute;margin-left:125.2pt;margin-top:39.75pt;width:226.7pt;height:39.9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2875915</wp:posOffset>
                </wp:positionH>
                <wp:positionV relativeFrom="paragraph">
                  <wp:posOffset>203200</wp:posOffset>
                </wp:positionV>
                <wp:extent cx="51435" cy="337185"/>
                <wp:effectExtent l="0" t="0" r="0" b="0"/>
                <wp:wrapNone/>
                <wp:docPr id="10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336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512">
                              <a:moveTo>
                                <a:pt x="45" y="0"/>
                              </a:moveTo>
                              <a:lnTo>
                                <a:pt x="45" y="383"/>
                              </a:lnTo>
                              <a:lnTo>
                                <a:pt x="60" y="383"/>
                              </a:lnTo>
                              <a:lnTo>
                                <a:pt x="30" y="511"/>
                              </a:lnTo>
                              <a:lnTo>
                                <a:pt x="0" y="383"/>
                              </a:lnTo>
                              <a:lnTo>
                                <a:pt x="15" y="383"/>
                              </a:lnTo>
                              <a:lnTo>
                                <a:pt x="15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4666615</wp:posOffset>
                </wp:positionH>
                <wp:positionV relativeFrom="paragraph">
                  <wp:posOffset>1614805</wp:posOffset>
                </wp:positionV>
                <wp:extent cx="51435" cy="280035"/>
                <wp:effectExtent l="0" t="0" r="0" b="0"/>
                <wp:wrapNone/>
                <wp:docPr id="11" name="Фигур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27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421">
                              <a:moveTo>
                                <a:pt x="15" y="0"/>
                              </a:moveTo>
                              <a:lnTo>
                                <a:pt x="15" y="315"/>
                              </a:lnTo>
                              <a:lnTo>
                                <a:pt x="0" y="315"/>
                              </a:lnTo>
                              <a:lnTo>
                                <a:pt x="30" y="420"/>
                              </a:lnTo>
                              <a:lnTo>
                                <a:pt x="60" y="315"/>
                              </a:lnTo>
                              <a:lnTo>
                                <a:pt x="45" y="315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542290</wp:posOffset>
                </wp:positionH>
                <wp:positionV relativeFrom="paragraph">
                  <wp:posOffset>1607185</wp:posOffset>
                </wp:positionV>
                <wp:extent cx="51435" cy="259080"/>
                <wp:effectExtent l="0" t="0" r="0" b="0"/>
                <wp:wrapNone/>
                <wp:docPr id="12" name="Фигур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25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389">
                              <a:moveTo>
                                <a:pt x="15" y="0"/>
                              </a:move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30" y="388"/>
                              </a:lnTo>
                              <a:lnTo>
                                <a:pt x="60" y="291"/>
                              </a:lnTo>
                              <a:lnTo>
                                <a:pt x="45" y="291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2832735</wp:posOffset>
                </wp:positionH>
                <wp:positionV relativeFrom="paragraph">
                  <wp:posOffset>2067560</wp:posOffset>
                </wp:positionV>
                <wp:extent cx="43180" cy="7620"/>
                <wp:effectExtent l="0" t="0" r="0" b="0"/>
                <wp:wrapNone/>
                <wp:docPr id="13" name="Фигур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2204400">
                          <a:off x="0" y="0"/>
                          <a:ext cx="4248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2" h="91">
                              <a:moveTo>
                                <a:pt x="0" y="22"/>
                              </a:moveTo>
                              <a:lnTo>
                                <a:pt x="675" y="22"/>
                              </a:lnTo>
                              <a:lnTo>
                                <a:pt x="675" y="0"/>
                              </a:lnTo>
                              <a:lnTo>
                                <a:pt x="901" y="45"/>
                              </a:lnTo>
                              <a:lnTo>
                                <a:pt x="675" y="90"/>
                              </a:lnTo>
                              <a:lnTo>
                                <a:pt x="675" y="68"/>
                              </a:lnTo>
                              <a:lnTo>
                                <a:pt x="0" y="68"/>
                              </a:ln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2733040</wp:posOffset>
                </wp:positionH>
                <wp:positionV relativeFrom="paragraph">
                  <wp:posOffset>3453130</wp:posOffset>
                </wp:positionV>
                <wp:extent cx="41910" cy="22860"/>
                <wp:effectExtent l="0" t="0" r="0" b="0"/>
                <wp:wrapNone/>
                <wp:docPr id="14" name="Фигура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1" h="854">
                              <a:moveTo>
                                <a:pt x="517" y="247"/>
                              </a:moveTo>
                              <a:lnTo>
                                <a:pt x="517" y="415"/>
                              </a:lnTo>
                              <a:lnTo>
                                <a:pt x="264" y="415"/>
                              </a:lnTo>
                              <a:lnTo>
                                <a:pt x="264" y="0"/>
                              </a:lnTo>
                              <a:lnTo>
                                <a:pt x="0" y="0"/>
                              </a:lnTo>
                              <a:lnTo>
                                <a:pt x="0" y="680"/>
                              </a:lnTo>
                              <a:lnTo>
                                <a:pt x="517" y="680"/>
                              </a:lnTo>
                              <a:lnTo>
                                <a:pt x="517" y="854"/>
                              </a:lnTo>
                              <a:lnTo>
                                <a:pt x="841" y="547"/>
                              </a:lnTo>
                              <a:lnTo>
                                <a:pt x="517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3295015</wp:posOffset>
                </wp:positionH>
                <wp:positionV relativeFrom="paragraph">
                  <wp:posOffset>2986405</wp:posOffset>
                </wp:positionV>
                <wp:extent cx="51435" cy="377190"/>
                <wp:effectExtent l="0" t="0" r="0" b="0"/>
                <wp:wrapNone/>
                <wp:docPr id="15" name="Фигура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37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575">
                              <a:moveTo>
                                <a:pt x="15" y="0"/>
                              </a:moveTo>
                              <a:lnTo>
                                <a:pt x="15" y="430"/>
                              </a:lnTo>
                              <a:lnTo>
                                <a:pt x="0" y="430"/>
                              </a:lnTo>
                              <a:lnTo>
                                <a:pt x="30" y="574"/>
                              </a:lnTo>
                              <a:lnTo>
                                <a:pt x="60" y="430"/>
                              </a:lnTo>
                              <a:lnTo>
                                <a:pt x="45" y="430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2218690</wp:posOffset>
                </wp:positionH>
                <wp:positionV relativeFrom="paragraph">
                  <wp:posOffset>3662680</wp:posOffset>
                </wp:positionV>
                <wp:extent cx="51435" cy="405765"/>
                <wp:effectExtent l="0" t="0" r="0" b="0"/>
                <wp:wrapNone/>
                <wp:docPr id="16" name="Фигура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40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620">
                              <a:moveTo>
                                <a:pt x="15" y="0"/>
                              </a:moveTo>
                              <a:lnTo>
                                <a:pt x="15" y="464"/>
                              </a:lnTo>
                              <a:lnTo>
                                <a:pt x="0" y="464"/>
                              </a:lnTo>
                              <a:lnTo>
                                <a:pt x="30" y="619"/>
                              </a:lnTo>
                              <a:lnTo>
                                <a:pt x="60" y="464"/>
                              </a:lnTo>
                              <a:lnTo>
                                <a:pt x="45" y="464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3876040</wp:posOffset>
                </wp:positionH>
                <wp:positionV relativeFrom="paragraph">
                  <wp:posOffset>3708400</wp:posOffset>
                </wp:positionV>
                <wp:extent cx="80010" cy="329565"/>
                <wp:effectExtent l="0" t="0" r="0" b="0"/>
                <wp:wrapNone/>
                <wp:docPr id="17" name="Фигура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32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" h="500">
                              <a:moveTo>
                                <a:pt x="26" y="0"/>
                              </a:moveTo>
                              <a:lnTo>
                                <a:pt x="26" y="374"/>
                              </a:lnTo>
                              <a:lnTo>
                                <a:pt x="0" y="374"/>
                              </a:lnTo>
                              <a:lnTo>
                                <a:pt x="53" y="499"/>
                              </a:lnTo>
                              <a:lnTo>
                                <a:pt x="106" y="374"/>
                              </a:lnTo>
                              <a:lnTo>
                                <a:pt x="79" y="374"/>
                              </a:lnTo>
                              <a:lnTo>
                                <a:pt x="79" y="0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1561465</wp:posOffset>
                </wp:positionH>
                <wp:positionV relativeFrom="paragraph">
                  <wp:posOffset>4510405</wp:posOffset>
                </wp:positionV>
                <wp:extent cx="70485" cy="527685"/>
                <wp:effectExtent l="0" t="0" r="0" b="0"/>
                <wp:wrapNone/>
                <wp:docPr id="18" name="Фигура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" cy="527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811">
                              <a:moveTo>
                                <a:pt x="22" y="0"/>
                              </a:moveTo>
                              <a:lnTo>
                                <a:pt x="22" y="608"/>
                              </a:lnTo>
                              <a:lnTo>
                                <a:pt x="0" y="608"/>
                              </a:lnTo>
                              <a:lnTo>
                                <a:pt x="45" y="810"/>
                              </a:lnTo>
                              <a:lnTo>
                                <a:pt x="90" y="608"/>
                              </a:lnTo>
                              <a:lnTo>
                                <a:pt x="68" y="608"/>
                              </a:lnTo>
                              <a:lnTo>
                                <a:pt x="68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1723390</wp:posOffset>
                </wp:positionH>
                <wp:positionV relativeFrom="paragraph">
                  <wp:posOffset>952500</wp:posOffset>
                </wp:positionV>
                <wp:extent cx="51435" cy="243840"/>
                <wp:effectExtent l="0" t="0" r="0" b="0"/>
                <wp:wrapNone/>
                <wp:docPr id="19" name="Фигур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24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364">
                              <a:moveTo>
                                <a:pt x="15" y="0"/>
                              </a:moveTo>
                              <a:lnTo>
                                <a:pt x="15" y="273"/>
                              </a:lnTo>
                              <a:lnTo>
                                <a:pt x="0" y="273"/>
                              </a:lnTo>
                              <a:lnTo>
                                <a:pt x="30" y="363"/>
                              </a:lnTo>
                              <a:lnTo>
                                <a:pt x="60" y="273"/>
                              </a:lnTo>
                              <a:lnTo>
                                <a:pt x="45" y="273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1723390</wp:posOffset>
                </wp:positionH>
                <wp:positionV relativeFrom="paragraph">
                  <wp:posOffset>952500</wp:posOffset>
                </wp:positionV>
                <wp:extent cx="51435" cy="243840"/>
                <wp:effectExtent l="0" t="0" r="0" b="0"/>
                <wp:wrapNone/>
                <wp:docPr id="20" name="Фигур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24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364">
                              <a:moveTo>
                                <a:pt x="15" y="0"/>
                              </a:moveTo>
                              <a:lnTo>
                                <a:pt x="15" y="273"/>
                              </a:lnTo>
                              <a:lnTo>
                                <a:pt x="0" y="273"/>
                              </a:lnTo>
                              <a:lnTo>
                                <a:pt x="30" y="363"/>
                              </a:lnTo>
                              <a:lnTo>
                                <a:pt x="60" y="273"/>
                              </a:lnTo>
                              <a:lnTo>
                                <a:pt x="45" y="273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4180840</wp:posOffset>
                </wp:positionH>
                <wp:positionV relativeFrom="paragraph">
                  <wp:posOffset>1000125</wp:posOffset>
                </wp:positionV>
                <wp:extent cx="51435" cy="277495"/>
                <wp:effectExtent l="0" t="0" r="0" b="0"/>
                <wp:wrapNone/>
                <wp:docPr id="21" name="Фигур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27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418">
                              <a:moveTo>
                                <a:pt x="15" y="0"/>
                              </a:moveTo>
                              <a:lnTo>
                                <a:pt x="15" y="312"/>
                              </a:lnTo>
                              <a:lnTo>
                                <a:pt x="0" y="312"/>
                              </a:lnTo>
                              <a:lnTo>
                                <a:pt x="30" y="417"/>
                              </a:lnTo>
                              <a:lnTo>
                                <a:pt x="60" y="312"/>
                              </a:lnTo>
                              <a:lnTo>
                                <a:pt x="45" y="312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column">
                  <wp:posOffset>1590040</wp:posOffset>
                </wp:positionH>
                <wp:positionV relativeFrom="paragraph">
                  <wp:posOffset>504825</wp:posOffset>
                </wp:positionV>
                <wp:extent cx="2880360" cy="508635"/>
                <wp:effectExtent l="0" t="0" r="0" b="0"/>
                <wp:wrapNone/>
                <wp:docPr id="22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40" cy="50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Liberation Serif" w:hAnsi="Liberation Serif" w:eastAsia="NSimSun" w:cs="Mangal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Наличие оснований для для отказа в</w:t>
                            </w:r>
                          </w:p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Liberation Serif" w:hAnsi="Liberation Serif" w:eastAsia="NSimSun" w:cs="Mangal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приеме документов</w:t>
                            </w:r>
                          </w:p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 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НЕТ                                                    ДА                                                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stroked="f" style="position:absolute;margin-left:125.2pt;margin-top:39.75pt;width:226.7pt;height:39.9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>
                          <w:rFonts w:ascii="Liberation Serif" w:hAnsi="Liberation Serif" w:eastAsia="NSimSun" w:cs="Mangal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Наличие оснований для для отказа в</w:t>
                      </w:r>
                    </w:p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>
                          <w:rFonts w:ascii="Liberation Serif" w:hAnsi="Liberation Serif" w:eastAsia="NSimSun" w:cs="Mangal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приеме документов</w:t>
                      </w:r>
                    </w:p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  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НЕТ                                                    ДА                                    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342265</wp:posOffset>
                </wp:positionH>
                <wp:positionV relativeFrom="paragraph">
                  <wp:posOffset>40005</wp:posOffset>
                </wp:positionV>
                <wp:extent cx="2075180" cy="495935"/>
                <wp:effectExtent l="0" t="0" r="0" b="0"/>
                <wp:wrapNone/>
                <wp:docPr id="24" name="Фигур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80" cy="4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5" path="m0,0l-2147483645,0l-2147483645,-2147483646l0,-2147483646xe" fillcolor="white" stroked="t" style="position:absolute;margin-left:26.95pt;margin-top:3.15pt;width:163.3pt;height:38.9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3656965</wp:posOffset>
                </wp:positionH>
                <wp:positionV relativeFrom="paragraph">
                  <wp:posOffset>60960</wp:posOffset>
                </wp:positionV>
                <wp:extent cx="2360930" cy="363855"/>
                <wp:effectExtent l="0" t="0" r="0" b="0"/>
                <wp:wrapNone/>
                <wp:docPr id="25" name="Фи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160" cy="3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6" path="m0,0l-2147483645,0l-2147483645,-2147483646l0,-2147483646xe" fillcolor="white" stroked="t" style="position:absolute;margin-left:287.95pt;margin-top:4.8pt;width:185.8pt;height:28.5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column">
                  <wp:posOffset>342265</wp:posOffset>
                </wp:positionH>
                <wp:positionV relativeFrom="paragraph">
                  <wp:posOffset>40005</wp:posOffset>
                </wp:positionV>
                <wp:extent cx="2075180" cy="495935"/>
                <wp:effectExtent l="0" t="0" r="0" b="0"/>
                <wp:wrapNone/>
                <wp:docPr id="26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80" cy="495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Liberation Serif" w:hAnsi="Liberation Serif" w:eastAsia="NSimSun" w:cs="Mangal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Необходимость формирования выписки из ЕГРЮЛ/ЕГРИП</w:t>
                            </w:r>
                          </w:p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ДА                                       НЕТ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stroked="f" style="position:absolute;margin-left:26.95pt;margin-top:3.15pt;width:163.3pt;height:38.9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>
                          <w:rFonts w:ascii="Liberation Serif" w:hAnsi="Liberation Serif" w:eastAsia="NSimSun" w:cs="Mangal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Необходимость формирования выписки из ЕГРЮЛ/ЕГРИП</w:t>
                      </w:r>
                    </w:p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ДА                                       НЕТ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column">
                  <wp:posOffset>3656965</wp:posOffset>
                </wp:positionH>
                <wp:positionV relativeFrom="paragraph">
                  <wp:posOffset>60960</wp:posOffset>
                </wp:positionV>
                <wp:extent cx="2360930" cy="363855"/>
                <wp:effectExtent l="0" t="0" r="0" b="0"/>
                <wp:wrapNone/>
                <wp:docPr id="28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160" cy="363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path="m0,0l-2147483645,0l-2147483645,-2147483646l0,-2147483646xe" stroked="f" style="position:absolute;margin-left:287.95pt;margin-top:4.8pt;width:185.8pt;height:28.5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Отказ 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2052955</wp:posOffset>
                </wp:positionH>
                <wp:positionV relativeFrom="paragraph">
                  <wp:posOffset>469900</wp:posOffset>
                </wp:positionV>
                <wp:extent cx="1659255" cy="68580"/>
                <wp:effectExtent l="0" t="0" r="0" b="0"/>
                <wp:wrapNone/>
                <wp:docPr id="30" name="Фигур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2203200">
                          <a:off x="0" y="0"/>
                          <a:ext cx="1658520" cy="68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2" h="91">
                              <a:moveTo>
                                <a:pt x="0" y="22"/>
                              </a:moveTo>
                              <a:lnTo>
                                <a:pt x="675" y="22"/>
                              </a:lnTo>
                              <a:lnTo>
                                <a:pt x="675" y="0"/>
                              </a:lnTo>
                              <a:lnTo>
                                <a:pt x="901" y="45"/>
                              </a:lnTo>
                              <a:lnTo>
                                <a:pt x="675" y="90"/>
                              </a:lnTo>
                              <a:lnTo>
                                <a:pt x="675" y="68"/>
                              </a:lnTo>
                              <a:lnTo>
                                <a:pt x="0" y="68"/>
                              </a:ln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3704590</wp:posOffset>
                </wp:positionH>
                <wp:positionV relativeFrom="paragraph">
                  <wp:posOffset>35560</wp:posOffset>
                </wp:positionV>
                <wp:extent cx="2232660" cy="526415"/>
                <wp:effectExtent l="0" t="0" r="0" b="0"/>
                <wp:wrapNone/>
                <wp:docPr id="31" name="Фигур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52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9" path="m0,0l-2147483645,0l-2147483645,-2147483646l0,-2147483646xe" fillcolor="white" stroked="t" style="position:absolute;margin-left:291.7pt;margin-top:2.8pt;width:175.7pt;height:41.3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304165</wp:posOffset>
                </wp:positionH>
                <wp:positionV relativeFrom="paragraph">
                  <wp:posOffset>69215</wp:posOffset>
                </wp:positionV>
                <wp:extent cx="1975485" cy="413385"/>
                <wp:effectExtent l="0" t="0" r="0" b="0"/>
                <wp:wrapNone/>
                <wp:docPr id="32" name="Фигур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960" cy="4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1" path="m0,0l-2147483645,0l-2147483645,-2147483646l0,-2147483646xe" fillcolor="white" stroked="t" style="position:absolute;margin-left:23.95pt;margin-top:5.45pt;width:155.45pt;height:32.4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3704590</wp:posOffset>
                </wp:positionH>
                <wp:positionV relativeFrom="paragraph">
                  <wp:posOffset>35560</wp:posOffset>
                </wp:positionV>
                <wp:extent cx="2232660" cy="526415"/>
                <wp:effectExtent l="0" t="0" r="0" b="0"/>
                <wp:wrapNone/>
                <wp:docPr id="33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52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Liberation Serif" w:hAnsi="Liberation Serif" w:eastAsia="NSimSun" w:cs="Mangal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Уведомление заявителя об отказе </w:t>
                            </w:r>
                          </w:p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в приеме документов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path="m0,0l-2147483645,0l-2147483645,-2147483646l0,-2147483646xe" stroked="f" style="position:absolute;margin-left:291.7pt;margin-top:2.8pt;width:175.7pt;height:41.3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>
                          <w:rFonts w:ascii="Liberation Serif" w:hAnsi="Liberation Serif" w:eastAsia="NSimSun" w:cs="Mangal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Уведомление заявителя об отказе </w:t>
                      </w:r>
                    </w:p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9">
                <wp:simplePos x="0" y="0"/>
                <wp:positionH relativeFrom="column">
                  <wp:posOffset>304165</wp:posOffset>
                </wp:positionH>
                <wp:positionV relativeFrom="paragraph">
                  <wp:posOffset>69215</wp:posOffset>
                </wp:positionV>
                <wp:extent cx="1975485" cy="413385"/>
                <wp:effectExtent l="0" t="0" r="0" b="0"/>
                <wp:wrapNone/>
                <wp:docPr id="35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960" cy="41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Формирование выписки из ЕГРЮЛ/ЕГРИП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path="m0,0l-2147483645,0l-2147483645,-2147483646l0,-2147483646xe" stroked="f" style="position:absolute;margin-left:23.95pt;margin-top:5.45pt;width:155.45pt;height:32.4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Формирование выписки из ЕГРЮЛ/ЕГРИП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1316355</wp:posOffset>
                </wp:positionH>
                <wp:positionV relativeFrom="paragraph">
                  <wp:posOffset>282575</wp:posOffset>
                </wp:positionV>
                <wp:extent cx="1731645" cy="67310"/>
                <wp:effectExtent l="0" t="0" r="0" b="0"/>
                <wp:wrapNone/>
                <wp:docPr id="37" name="Фигур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4400">
                          <a:off x="0" y="0"/>
                          <a:ext cx="1730880" cy="66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2" h="91">
                              <a:moveTo>
                                <a:pt x="0" y="22"/>
                              </a:moveTo>
                              <a:lnTo>
                                <a:pt x="675" y="22"/>
                              </a:lnTo>
                              <a:lnTo>
                                <a:pt x="675" y="0"/>
                              </a:lnTo>
                              <a:lnTo>
                                <a:pt x="901" y="45"/>
                              </a:lnTo>
                              <a:lnTo>
                                <a:pt x="675" y="90"/>
                              </a:lnTo>
                              <a:lnTo>
                                <a:pt x="675" y="68"/>
                              </a:lnTo>
                              <a:lnTo>
                                <a:pt x="0" y="68"/>
                              </a:ln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2957195</wp:posOffset>
                </wp:positionH>
                <wp:positionV relativeFrom="paragraph">
                  <wp:posOffset>28575</wp:posOffset>
                </wp:positionV>
                <wp:extent cx="2646680" cy="390525"/>
                <wp:effectExtent l="0" t="0" r="0" b="0"/>
                <wp:wrapNone/>
                <wp:docPr id="38" name="Фигур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0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5" path="m0,0l-2147483645,0l-2147483645,-2147483646l0,-2147483646xe" fillcolor="white" stroked="t" style="position:absolute;margin-left:232.85pt;margin-top:2.25pt;width:208.3pt;height:30.6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column">
                  <wp:posOffset>2957195</wp:posOffset>
                </wp:positionH>
                <wp:positionV relativeFrom="paragraph">
                  <wp:posOffset>28575</wp:posOffset>
                </wp:positionV>
                <wp:extent cx="2646680" cy="390525"/>
                <wp:effectExtent l="0" t="0" r="0" b="0"/>
                <wp:wrapNone/>
                <wp:docPr id="39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00" cy="38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Рассмотрение полного комплекта документов межведомственной комиссией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path="m0,0l-2147483645,0l-2147483645,-2147483646l0,-2147483646xe" stroked="f" style="position:absolute;margin-left:232.85pt;margin-top:2.25pt;width:208.3pt;height:30.6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Рассмотрение полного комплекта документов межведомственной комиссией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2028190</wp:posOffset>
                </wp:positionH>
                <wp:positionV relativeFrom="paragraph">
                  <wp:posOffset>58420</wp:posOffset>
                </wp:positionV>
                <wp:extent cx="2313305" cy="394335"/>
                <wp:effectExtent l="0" t="0" r="0" b="0"/>
                <wp:wrapNone/>
                <wp:docPr id="41" name="Фигур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40" cy="39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9" path="m0,0l-2147483645,0l-2147483645,-2147483646l0,-2147483646xe" fillcolor="white" stroked="t" style="position:absolute;margin-left:159.7pt;margin-top:4.6pt;width:182.05pt;height:30.9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1">
                <wp:simplePos x="0" y="0"/>
                <wp:positionH relativeFrom="column">
                  <wp:posOffset>2028190</wp:posOffset>
                </wp:positionH>
                <wp:positionV relativeFrom="paragraph">
                  <wp:posOffset>58420</wp:posOffset>
                </wp:positionV>
                <wp:extent cx="2313305" cy="394335"/>
                <wp:effectExtent l="0" t="0" r="0" b="0"/>
                <wp:wrapNone/>
                <wp:docPr id="42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40" cy="39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path="m0,0l-2147483645,0l-2147483645,-2147483646l0,-2147483646xe" stroked="f" style="position:absolute;margin-left:159.7pt;margin-top:4.6pt;width:182.05pt;height:30.9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Принятие решения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247015</wp:posOffset>
                </wp:positionH>
                <wp:positionV relativeFrom="paragraph">
                  <wp:posOffset>120650</wp:posOffset>
                </wp:positionV>
                <wp:extent cx="2570480" cy="537210"/>
                <wp:effectExtent l="0" t="0" r="0" b="0"/>
                <wp:wrapNone/>
                <wp:docPr id="44" name="Фигура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680" cy="5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2" path="m0,0l-2147483645,0l-2147483645,-2147483646l0,-2147483646xe" fillcolor="white" stroked="t" style="position:absolute;margin-left:19.45pt;margin-top:9.5pt;width:202.3pt;height:42.2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3452495</wp:posOffset>
                </wp:positionH>
                <wp:positionV relativeFrom="paragraph">
                  <wp:posOffset>158750</wp:posOffset>
                </wp:positionV>
                <wp:extent cx="2455545" cy="739140"/>
                <wp:effectExtent l="0" t="0" r="0" b="0"/>
                <wp:wrapNone/>
                <wp:docPr id="45" name="Фигура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840" cy="73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3" path="m0,0l-2147483645,0l-2147483645,-2147483646l0,-2147483646xe" fillcolor="white" stroked="t" style="position:absolute;margin-left:271.85pt;margin-top:12.5pt;width:193.25pt;height:58.1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column">
                  <wp:posOffset>247015</wp:posOffset>
                </wp:positionH>
                <wp:positionV relativeFrom="paragraph">
                  <wp:posOffset>120650</wp:posOffset>
                </wp:positionV>
                <wp:extent cx="2570480" cy="537210"/>
                <wp:effectExtent l="0" t="0" r="0" b="0"/>
                <wp:wrapNone/>
                <wp:docPr id="46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680" cy="53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Liberation Serif" w:hAnsi="Liberation Serif" w:eastAsia="NSimSun" w:cs="Mangal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Разрешение на размещение (установку)</w:t>
                            </w:r>
                          </w:p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нестационарного торгового объекта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path="m0,0l-2147483645,0l-2147483645,-2147483646l0,-2147483646xe" stroked="f" style="position:absolute;margin-left:19.45pt;margin-top:9.5pt;width:202.3pt;height:42.2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>
                          <w:rFonts w:ascii="Liberation Serif" w:hAnsi="Liberation Serif" w:eastAsia="NSimSun" w:cs="Mangal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Разрешение на размещение (установку)</w:t>
                      </w:r>
                    </w:p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нестационарного торгового объекта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3">
                <wp:simplePos x="0" y="0"/>
                <wp:positionH relativeFrom="column">
                  <wp:posOffset>3452495</wp:posOffset>
                </wp:positionH>
                <wp:positionV relativeFrom="paragraph">
                  <wp:posOffset>158750</wp:posOffset>
                </wp:positionV>
                <wp:extent cx="2455545" cy="739140"/>
                <wp:effectExtent l="0" t="0" r="0" b="0"/>
                <wp:wrapNone/>
                <wp:docPr id="48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840" cy="738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Liberation Serif" w:hAnsi="Liberation Serif" w:eastAsia="NSimSun" w:cs="Mangal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Уведомление об отказе в выдаче</w:t>
                            </w:r>
                          </w:p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Liberation Serif" w:hAnsi="Liberation Serif" w:eastAsia="NSimSun" w:cs="Mangal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(переоформлении, продлении </w:t>
                            </w:r>
                          </w:p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срока действия)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разрешения  на размещение (установку) нестационарного торгового объекта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path="m0,0l-2147483645,0l-2147483645,-2147483646l0,-2147483646xe" stroked="f" style="position:absolute;margin-left:271.85pt;margin-top:12.5pt;width:193.25pt;height:58.1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>
                          <w:rFonts w:ascii="Liberation Serif" w:hAnsi="Liberation Serif" w:eastAsia="NSimSun" w:cs="Mangal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Уведомление об отказе в выдаче</w:t>
                      </w:r>
                    </w:p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>
                          <w:rFonts w:ascii="Liberation Serif" w:hAnsi="Liberation Serif" w:eastAsia="NSimSun" w:cs="Mangal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(переоформлении, продлении </w:t>
                      </w:r>
                    </w:p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срока действия)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4"/>
                          <w:szCs w:val="24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разрешения  на размещение (установку) нестационарного торгового объекта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4209415</wp:posOffset>
                </wp:positionH>
                <wp:positionV relativeFrom="paragraph">
                  <wp:posOffset>134620</wp:posOffset>
                </wp:positionV>
                <wp:extent cx="80010" cy="234315"/>
                <wp:effectExtent l="0" t="0" r="0" b="0"/>
                <wp:wrapNone/>
                <wp:docPr id="50" name="Фигура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233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" h="710">
                              <a:moveTo>
                                <a:pt x="26" y="0"/>
                              </a:moveTo>
                              <a:lnTo>
                                <a:pt x="26" y="531"/>
                              </a:lnTo>
                              <a:lnTo>
                                <a:pt x="0" y="531"/>
                              </a:lnTo>
                              <a:lnTo>
                                <a:pt x="53" y="709"/>
                              </a:lnTo>
                              <a:lnTo>
                                <a:pt x="106" y="531"/>
                              </a:lnTo>
                              <a:lnTo>
                                <a:pt x="79" y="531"/>
                              </a:lnTo>
                              <a:lnTo>
                                <a:pt x="79" y="0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4209415</wp:posOffset>
                </wp:positionH>
                <wp:positionV relativeFrom="paragraph">
                  <wp:posOffset>134620</wp:posOffset>
                </wp:positionV>
                <wp:extent cx="80010" cy="234315"/>
                <wp:effectExtent l="0" t="0" r="0" b="0"/>
                <wp:wrapNone/>
                <wp:docPr id="51" name="Фигура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233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" h="710">
                              <a:moveTo>
                                <a:pt x="26" y="0"/>
                              </a:moveTo>
                              <a:lnTo>
                                <a:pt x="26" y="531"/>
                              </a:lnTo>
                              <a:lnTo>
                                <a:pt x="0" y="531"/>
                              </a:lnTo>
                              <a:lnTo>
                                <a:pt x="53" y="709"/>
                              </a:lnTo>
                              <a:lnTo>
                                <a:pt x="106" y="531"/>
                              </a:lnTo>
                              <a:lnTo>
                                <a:pt x="79" y="531"/>
                              </a:lnTo>
                              <a:lnTo>
                                <a:pt x="79" y="0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332740</wp:posOffset>
                </wp:positionH>
                <wp:positionV relativeFrom="paragraph">
                  <wp:posOffset>34290</wp:posOffset>
                </wp:positionV>
                <wp:extent cx="5366385" cy="605155"/>
                <wp:effectExtent l="0" t="0" r="0" b="0"/>
                <wp:wrapNone/>
                <wp:docPr id="52" name="Фигура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00" cy="6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6" path="m0,0l-2147483645,0l-2147483645,-2147483646l0,-2147483646xe" fillcolor="white" stroked="t" style="position:absolute;margin-left:26.2pt;margin-top:2.7pt;width:422.45pt;height:47.5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4">
                <wp:simplePos x="0" y="0"/>
                <wp:positionH relativeFrom="column">
                  <wp:posOffset>332740</wp:posOffset>
                </wp:positionH>
                <wp:positionV relativeFrom="paragraph">
                  <wp:posOffset>34290</wp:posOffset>
                </wp:positionV>
                <wp:extent cx="5366385" cy="605155"/>
                <wp:effectExtent l="0" t="0" r="0" b="0"/>
                <wp:wrapNone/>
                <wp:docPr id="53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00" cy="60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Liberation Serif" w:hAnsi="Liberation Serif" w:eastAsia="NSimSun" w:cs="Mangal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Информирование заявителя о принятом решении и направление (выдача) результата</w:t>
                            </w:r>
                          </w:p>
                          <w:p>
                            <w:pPr>
                              <w:pStyle w:val="Style41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5" w:name="__DdeLink__1802_2755803738"/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муниципальной услуги заявителю</w:t>
                            </w:r>
                            <w:bookmarkEnd w:id="15"/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" path="m0,0l-2147483645,0l-2147483645,-2147483646l0,-2147483646xe" stroked="f" style="position:absolute;margin-left:26.2pt;margin-top:2.7pt;width:422.45pt;height:47.5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>
                          <w:rFonts w:ascii="Liberation Serif" w:hAnsi="Liberation Serif" w:eastAsia="NSimSun" w:cs="Mangal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Информирование заявителя о принятом решении и направление (выдача) результата</w:t>
                      </w:r>
                    </w:p>
                    <w:p>
                      <w:pPr>
                        <w:pStyle w:val="Style41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bookmarkStart w:id="16" w:name="__DdeLink__1802_2755803738"/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муниципальной услуги заявителю</w:t>
                      </w:r>
                      <w:bookmarkEnd w:id="16"/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color w:val="26282F"/>
          <w:lang w:eastAsia="ru-RU"/>
        </w:rPr>
      </w:pPr>
      <w:r>
        <w:rPr>
          <w:rFonts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Приложение N 4</w:t>
        <w:br/>
        <w:t>к административному регламенту</w:t>
        <w:b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Разрешение N______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на размещение (установку) нестационарного торгового объекта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на территории Савинского городского поселения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>(в соответствии с решением Комиссии от "_____"__________ 20__ г.)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>Выдано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(Ф.И.О. - для индивидуального предпринимателя,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>наименование, реквизиты - для юридических лиц)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sz w:val="20"/>
          <w:szCs w:val="20"/>
          <w:lang w:eastAsia="ru-RU"/>
        </w:rPr>
        <w:t>(идентификационный номер  налогоплательщика)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размещение (установку) нестационарного объекта 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(тип, наименование объекта)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адресу: 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Площадь объекта (кв.м.): 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Период размещения (для сезонных торговых объектов): с ____________ по 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Срок действия разрешения: с "____" _______________г. по "____" ______________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Глава Савинского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муниципального района                          ______ ______________________ (___________________)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(подпись)                                            (Ф.И.О.)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"______" ___________________ 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b/>
          <w:bCs/>
          <w:color w:val="26282F"/>
          <w:lang w:eastAsia="ru-RU"/>
        </w:rPr>
        <w:t>Приложение N 5</w:t>
        <w:br/>
        <w:t>к административному регламенту</w:t>
        <w:b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Кому __________________________ 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>(Ф.И.О. заявителя/ наименование юридического лица, должность, Ф.И.О. руководителя)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Куда ______________________________________________ 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hAnsi="Times New Roman"/>
          <w:sz w:val="20"/>
          <w:szCs w:val="20"/>
          <w:lang w:eastAsia="ru-RU"/>
        </w:rPr>
        <w:t>(адрес заявителя)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Уведомление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</w:t>
      </w:r>
      <w:r>
        <w:rPr>
          <w:rFonts w:ascii="Times New Roman" w:hAnsi="Times New Roman"/>
          <w:b/>
          <w:bCs/>
          <w:lang w:eastAsia="ru-RU"/>
        </w:rPr>
        <w:t>об отказе в выдаче (переоформлении, продлении срока действия)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lang w:eastAsia="ru-RU"/>
        </w:rPr>
        <w:t xml:space="preserve">  </w:t>
      </w:r>
      <w:r>
        <w:rPr>
          <w:rFonts w:ascii="Times New Roman" w:hAnsi="Times New Roman"/>
          <w:b/>
          <w:bCs/>
          <w:lang w:eastAsia="ru-RU"/>
        </w:rPr>
        <w:t>разрешения на размещение (установку) нестационарного торгового объекта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 xml:space="preserve">на территории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Савинского поселения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Администрация Савинского муниципального района,   рассмотрев   представленные документы о выдаче (переоформлении, продлении срока действия)  разрешения на размещение (установку) нестационарного торгового объекта на территории __________,  в  соответствии   с   решением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Комиссии от "___"______________ 20___ г. N _________,отказывает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  <w:r>
        <w:rPr>
          <w:rFonts w:ascii="Times New Roman" w:hAnsi="Times New Roman"/>
          <w:lang w:eastAsia="ru-RU"/>
        </w:rPr>
        <w:t>(Ф.И.О. - для индивидуального предпринимателя, ИНН,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  <w:r>
        <w:rPr>
          <w:rFonts w:ascii="Times New Roman" w:hAnsi="Times New Roman"/>
          <w:lang w:eastAsia="ru-RU"/>
        </w:rPr>
        <w:t>наименование, реквизиты - для юридических лиц)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 получении  (переоформлении,  продлении   срока   действия   -   нужное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подчеркнуть) разрешения по следующим основаниям: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Глава Савинского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муниципального района                ______________________             (___________________)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eastAsia="ru-RU"/>
        </w:rPr>
        <w:t>(подпись)                           (Ф.И.О.)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"______" ___________________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b/>
          <w:bCs/>
          <w:color w:val="26282F"/>
          <w:lang w:eastAsia="ru-RU"/>
        </w:rPr>
        <w:t>Приложение N 6</w:t>
        <w:br/>
        <w:t xml:space="preserve">к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lang w:eastAsia="ru-RU"/>
        </w:rPr>
        <w:t>административному регламенту</w:t>
        <w:b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Уведомление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 приеме заявления к рассмотрению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Администрация  Савинского муниципального района , в лице комитета по экономике и предпринимательству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lang w:eastAsia="ru-RU"/>
        </w:rPr>
        <w:t>уведомляет о приеме заявления к рассмотрению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</w:t>
      </w:r>
      <w:r>
        <w:rPr>
          <w:rFonts w:ascii="Times New Roman" w:hAnsi="Times New Roman"/>
          <w:lang w:eastAsia="ru-RU"/>
        </w:rPr>
        <w:t>(Ф.И.О заявителя)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представившему пакет документов для получения  муниципальной  услуги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«Выдача разрешения  на размещение  (установку)  нестационарного  торгового объекта на территории Савинского городского поселения»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tbl>
      <w:tblPr>
        <w:tblW w:w="9639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4752"/>
        <w:gridCol w:w="2268"/>
        <w:gridCol w:w="1996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N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экземпляров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517" w:hang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листов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Максимальный срок предоставления муниципальной услуги составляет  10 календарных дней  со дня  регистрации  заявления  о выдаче  (переоформлении, продлении срока действия) разрешения на размещение (установку) нестационарного торгового объекта.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Телефон для справок, по которому  можно  уточнить  ход  рассмотрения заявления: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8(49356)9-19-49, 8 (49356)9-13-88.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Индивидуальный порядковый номер записи в журнале регистрации ______.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</w:t>
      </w:r>
      <w:r>
        <w:rPr>
          <w:rFonts w:ascii="Times New Roman" w:hAnsi="Times New Roman"/>
          <w:lang w:eastAsia="ru-RU"/>
        </w:rPr>
        <w:t>"_____" _____________ _______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</w:t>
      </w:r>
      <w:r>
        <w:rPr>
          <w:rFonts w:ascii="Times New Roman" w:hAnsi="Times New Roman"/>
          <w:lang w:eastAsia="ru-RU"/>
        </w:rPr>
        <w:t>__________________ / ________________________.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Приложение N 7</w:t>
        <w:br/>
        <w:t>к административному регламенту</w:t>
        <w:b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Уведомление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 необходимости устранения нарушений в оформлении заявления и (или)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предоставления отсутствующего документа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 xml:space="preserve">Администрация  Савинского муниципального района , в лице____________________________ ___________________________________________________________________________________ </w:t>
      </w:r>
      <w:r>
        <w:rPr>
          <w:rFonts w:ascii="Times New Roman" w:hAnsi="Times New Roman"/>
          <w:sz w:val="20"/>
          <w:szCs w:val="20"/>
          <w:lang w:eastAsia="ru-RU"/>
        </w:rPr>
        <w:t>(должность, ФИО)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уведомляет о необходимости  устранения  нарушений в оформлении заявления и(или) предоставления  отсутствующего  документа  и  об  отказе  в  приеме документов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lang w:eastAsia="ru-RU"/>
        </w:rPr>
        <w:t xml:space="preserve">                        </w:t>
      </w:r>
      <w:r>
        <w:rPr>
          <w:rFonts w:ascii="Times New Roman" w:hAnsi="Times New Roman"/>
          <w:sz w:val="20"/>
          <w:szCs w:val="20"/>
          <w:lang w:eastAsia="ru-RU"/>
        </w:rPr>
        <w:t>(Ф.И.О. заявителя)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представившему пакет документов для получения  муниципальной  услуги «Выдача разрешения на размещение  (установку)  нестационарного  торгового объекта на территории Савинского городского поселения»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tbl>
      <w:tblPr>
        <w:tblW w:w="9753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4780"/>
        <w:gridCol w:w="2288"/>
        <w:gridCol w:w="2092"/>
      </w:tblGrid>
      <w:tr>
        <w:trPr>
          <w:trHeight w:val="489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N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экземпляров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листов</w:t>
            </w:r>
          </w:p>
        </w:tc>
      </w:tr>
      <w:tr>
        <w:trPr>
          <w:trHeight w:val="252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Заявление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37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52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52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52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52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В результате проверки  комплекта  документов  установлено  следующее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основание для отказа в приеме документов 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Для устранения причин отказа Вам необходимо 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_____________________________________________________________________________________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"_____" _____________ _______ 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 / _____________________</w:t>
      </w:r>
      <w:bookmarkStart w:id="17" w:name="sub_1001"/>
      <w:bookmarkEnd w:id="17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  </w:t>
      </w:r>
      <w:r>
        <w:rPr>
          <w:rFonts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(подпись)                            (ФИО)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NSimSun" w:cs="Times New Roman CYR"/>
      <w:b/>
      <w:bCs/>
      <w:color w:val="26282F"/>
      <w:sz w:val="24"/>
      <w:szCs w:val="24"/>
      <w:lang w:eastAsia="ru-RU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eastAsia="Calibri" w:cs="Tahoma"/>
      <w:sz w:val="16"/>
      <w:szCs w:val="16"/>
    </w:rPr>
  </w:style>
  <w:style w:type="character" w:styleId="11">
    <w:name w:val="Заголовок 1 Знак"/>
    <w:basedOn w:val="DefaultParagraphFont"/>
    <w:qFormat/>
    <w:rPr>
      <w:rFonts w:ascii="Times New Roman CYR" w:hAnsi="Times New Roman CYR" w:eastAsia="NSimSun" w:cs="Times New Roman CYR"/>
      <w:b/>
      <w:bCs/>
      <w:color w:val="26282F"/>
      <w:sz w:val="24"/>
      <w:szCs w:val="24"/>
      <w:lang w:eastAsia="ru-RU"/>
    </w:rPr>
  </w:style>
  <w:style w:type="character" w:styleId="Style14">
    <w:name w:val="Цветовое выделение"/>
    <w:qFormat/>
    <w:rPr>
      <w:b/>
      <w:bCs/>
      <w:color w:val="26282F"/>
    </w:rPr>
  </w:style>
  <w:style w:type="character" w:styleId="Style15">
    <w:name w:val="Гипертекстовая ссылка"/>
    <w:basedOn w:val="Style14"/>
    <w:qFormat/>
    <w:rPr>
      <w:b w:val="false"/>
      <w:bCs w:val="false"/>
      <w:color w:val="106BBE"/>
    </w:rPr>
  </w:style>
  <w:style w:type="character" w:styleId="Style16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17">
    <w:name w:val="Верхний колонтитул Знак"/>
    <w:basedOn w:val="DefaultParagraphFont"/>
    <w:qFormat/>
    <w:rPr>
      <w:rFonts w:ascii="Times New Roman CYR" w:hAnsi="Times New Roman CYR" w:eastAsia="NSimSun" w:cs="Times New Roman CYR"/>
      <w:sz w:val="24"/>
      <w:szCs w:val="24"/>
      <w:lang w:eastAsia="ru-RU"/>
    </w:rPr>
  </w:style>
  <w:style w:type="character" w:styleId="Style18">
    <w:name w:val="Нижний колонтитул Знак"/>
    <w:basedOn w:val="DefaultParagraphFont"/>
    <w:qFormat/>
    <w:rPr>
      <w:rFonts w:ascii="Times New Roman CYR" w:hAnsi="Times New Roman CYR" w:eastAsia="NSimSun" w:cs="Times New Roman CYR"/>
      <w:sz w:val="24"/>
      <w:szCs w:val="24"/>
      <w:lang w:eastAsia="ru-RU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Символ нумерации"/>
    <w:qFormat/>
    <w:rPr/>
  </w:style>
  <w:style w:type="character" w:styleId="Style21">
    <w:name w:val="Основной шрифт абзаца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Текст (справка)"/>
    <w:basedOn w:val="Normal"/>
    <w:next w:val="Normal"/>
    <w:qFormat/>
    <w:pPr>
      <w:widowControl w:val="false"/>
      <w:spacing w:lineRule="auto" w:line="240" w:before="0" w:after="0"/>
      <w:ind w:left="170" w:right="170" w:hanging="0"/>
    </w:pPr>
    <w:rPr>
      <w:rFonts w:ascii="Times New Roman CYR" w:hAnsi="Times New Roman CYR" w:eastAsia="NSimSun" w:cs="Times New Roman CYR"/>
      <w:sz w:val="24"/>
      <w:szCs w:val="24"/>
      <w:lang w:eastAsia="ru-RU"/>
    </w:rPr>
  </w:style>
  <w:style w:type="paragraph" w:styleId="Style28">
    <w:name w:val="Комментарий"/>
    <w:basedOn w:val="Style27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29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Times New Roman CYR" w:hAnsi="Times New Roman CYR" w:eastAsia="NSimSun" w:cs="Times New Roman CYR"/>
      <w:sz w:val="24"/>
      <w:szCs w:val="24"/>
      <w:lang w:eastAsia="ru-RU"/>
    </w:rPr>
  </w:style>
  <w:style w:type="paragraph" w:styleId="Style30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NSimSun" w:cs="Courier New"/>
      <w:sz w:val="24"/>
      <w:szCs w:val="24"/>
      <w:lang w:eastAsia="ru-RU"/>
    </w:rPr>
  </w:style>
  <w:style w:type="paragraph" w:styleId="Style31">
    <w:name w:val="Прижатый влево"/>
    <w:basedOn w:val="Normal"/>
    <w:next w:val="Normal"/>
    <w:qFormat/>
    <w:pPr>
      <w:widowControl w:val="false"/>
      <w:spacing w:lineRule="auto" w:line="240" w:before="0" w:after="0"/>
    </w:pPr>
    <w:rPr>
      <w:rFonts w:ascii="Times New Roman CYR" w:hAnsi="Times New Roman CYR" w:eastAsia="NSimSun" w:cs="Times New Roman CYR"/>
      <w:sz w:val="24"/>
      <w:szCs w:val="24"/>
      <w:lang w:eastAsia="ru-RU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pPr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firstLine="720"/>
      <w:jc w:val="both"/>
    </w:pPr>
    <w:rPr>
      <w:rFonts w:ascii="Times New Roman CYR" w:hAnsi="Times New Roman CYR" w:eastAsia="NSimSun" w:cs="Times New Roman CYR"/>
      <w:sz w:val="24"/>
      <w:szCs w:val="24"/>
      <w:lang w:eastAsia="ru-RU"/>
    </w:rPr>
  </w:style>
  <w:style w:type="paragraph" w:styleId="Style34">
    <w:name w:val="Footer"/>
    <w:basedOn w:val="Normal"/>
    <w:pPr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firstLine="720"/>
      <w:jc w:val="both"/>
    </w:pPr>
    <w:rPr>
      <w:rFonts w:ascii="Times New Roman CYR" w:hAnsi="Times New Roman CYR" w:eastAsia="NSimSun" w:cs="Times New Roman CYR"/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5">
    <w:name w:val="Верхний колонтитул слева"/>
    <w:basedOn w:val="Normal"/>
    <w:qFormat/>
    <w:pPr>
      <w:suppressLineNumbers/>
      <w:tabs>
        <w:tab w:val="clear" w:pos="720"/>
        <w:tab w:val="center" w:pos="4748" w:leader="none"/>
        <w:tab w:val="right" w:pos="9497" w:leader="none"/>
      </w:tabs>
    </w:pPr>
    <w:rPr/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2"/>
      <w:sz w:val="20"/>
      <w:szCs w:val="20"/>
      <w:lang w:val="ru-RU" w:eastAsia="zxx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xx" w:bidi="ar-SA"/>
    </w:rPr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9">
    <w:name w:val="Body Text Indent"/>
    <w:basedOn w:val="Normal"/>
    <w:pPr>
      <w:spacing w:before="0" w:after="120"/>
      <w:ind w:left="283" w:right="0" w:hanging="0"/>
    </w:pPr>
    <w:rPr/>
  </w:style>
  <w:style w:type="paragraph" w:styleId="Style40">
    <w:name w:val="Subtitle"/>
    <w:basedOn w:val="Style22"/>
    <w:qFormat/>
    <w:pPr>
      <w:jc w:val="center"/>
    </w:pPr>
    <w:rPr>
      <w:i/>
      <w:iCs/>
      <w:sz w:val="28"/>
      <w:szCs w:val="28"/>
    </w:rPr>
  </w:style>
  <w:style w:type="paragraph" w:styleId="WW">
    <w:name w:val="WW-Заголовок"/>
    <w:basedOn w:val="Normal"/>
    <w:qFormat/>
    <w:pPr>
      <w:jc w:val="center"/>
    </w:pPr>
    <w:rPr>
      <w:sz w:val="28"/>
    </w:rPr>
  </w:style>
  <w:style w:type="paragraph" w:styleId="Style41">
    <w:name w:val="Содержимое врезки"/>
    <w:basedOn w:val="Normal"/>
    <w:qFormat/>
    <w:pPr/>
    <w:rPr/>
  </w:style>
  <w:style w:type="paragraph" w:styleId="ConsPlusNormal1">
    <w:name w:val="  ConsPlus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00000A"/>
      <w:kern w:val="2"/>
      <w:sz w:val="20"/>
      <w:szCs w:val="24"/>
      <w:u w:val="none"/>
      <w:lang w:val="ru-RU" w:eastAsia="en-US" w:bidi="ar-SA"/>
    </w:rPr>
  </w:style>
  <w:style w:type="numbering" w:styleId="NoList">
    <w:name w:val="No List"/>
    <w:qFormat/>
  </w:style>
  <w:style w:type="numbering" w:styleId="12">
    <w:name w:val="Нет списка1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garant-01.op.ru/document?id=86367&amp;sub=0" TargetMode="External"/><Relationship Id="rId4" Type="http://schemas.openxmlformats.org/officeDocument/2006/relationships/hyperlink" Target="http://garant-01.op.ru/document?id=12077515&amp;sub=0" TargetMode="External"/><Relationship Id="rId5" Type="http://schemas.openxmlformats.org/officeDocument/2006/relationships/hyperlink" Target="http://garant-01.op.ru/document?id=71262988&amp;sub=0" TargetMode="External"/><Relationship Id="rId6" Type="http://schemas.openxmlformats.org/officeDocument/2006/relationships/hyperlink" Target="mailto:adm-savino@ivreg.ru" TargetMode="External"/><Relationship Id="rId7" Type="http://schemas.openxmlformats.org/officeDocument/2006/relationships/hyperlink" Target="http://garant-01.op.ru/document?id=27452898&amp;sub=178" TargetMode="External"/><Relationship Id="rId8" Type="http://schemas.openxmlformats.org/officeDocument/2006/relationships/hyperlink" Target="http://garant-01.op.ru/document?id=27452898&amp;sub=178" TargetMode="External"/><Relationship Id="rId9" Type="http://schemas.openxmlformats.org/officeDocument/2006/relationships/hyperlink" Target="http://garant-01.op.ru/document?id=12046661&amp;sub=0" TargetMode="External"/><Relationship Id="rId10" Type="http://schemas.openxmlformats.org/officeDocument/2006/relationships/hyperlink" Target="http://garant-01.op.ru/document?id=57310810&amp;sub=706" TargetMode="External"/><Relationship Id="rId11" Type="http://schemas.openxmlformats.org/officeDocument/2006/relationships/hyperlink" Target="http://garant-01.op.ru/document?id=57310810&amp;sub=91" TargetMode="External"/><Relationship Id="rId12" Type="http://schemas.openxmlformats.org/officeDocument/2006/relationships/hyperlink" Target="http://garant-01.op.ru/document?id=10003000&amp;sub=0" TargetMode="External"/><Relationship Id="rId13" Type="http://schemas.openxmlformats.org/officeDocument/2006/relationships/hyperlink" Target="http://garant-01.op.ru/document?id=57647227&amp;sub=0" TargetMode="External"/><Relationship Id="rId14" Type="http://schemas.openxmlformats.org/officeDocument/2006/relationships/hyperlink" Target="http://garant-01.op.ru/document?id=10064072&amp;sub=0" TargetMode="External"/><Relationship Id="rId15" Type="http://schemas.openxmlformats.org/officeDocument/2006/relationships/hyperlink" Target="http://garant-01.op.ru/document?id=57305842&amp;sub=0" TargetMode="External"/><Relationship Id="rId16" Type="http://schemas.openxmlformats.org/officeDocument/2006/relationships/hyperlink" Target="http://garant-01.op.ru/document?id=86367&amp;sub=16" TargetMode="External"/><Relationship Id="rId17" Type="http://schemas.openxmlformats.org/officeDocument/2006/relationships/hyperlink" Target="http://garant-01.op.ru/document?id=12071992&amp;sub=10" TargetMode="External"/><Relationship Id="rId18" Type="http://schemas.openxmlformats.org/officeDocument/2006/relationships/hyperlink" Target="http://garant-01.op.ru/document?id=12084522&amp;sub=0" TargetMode="External"/><Relationship Id="rId19" Type="http://schemas.openxmlformats.org/officeDocument/2006/relationships/hyperlink" Target="http://garant-01.op.ru/document?id=19650337&amp;sub=0" TargetMode="External"/><Relationship Id="rId20" Type="http://schemas.openxmlformats.org/officeDocument/2006/relationships/hyperlink" Target="http://garant-01.op.ru/document?id=19642707&amp;sub=1" TargetMode="External"/><Relationship Id="rId21" Type="http://schemas.openxmlformats.org/officeDocument/2006/relationships/hyperlink" Target="http://garant-01.op.ru/document?id=12072032&amp;sub=0" TargetMode="External"/><Relationship Id="rId22" Type="http://schemas.openxmlformats.org/officeDocument/2006/relationships/hyperlink" Target="http://garant-01.op.ru/document?id=12072032&amp;sub=8" TargetMode="External"/><Relationship Id="rId23" Type="http://schemas.openxmlformats.org/officeDocument/2006/relationships/hyperlink" Target="http://garant-01.op.ru/document?id=12015118&amp;sub=300" TargetMode="External"/><Relationship Id="rId24" Type="http://schemas.openxmlformats.org/officeDocument/2006/relationships/hyperlink" Target="http://garant-01.op.ru/document?id=8666723&amp;sub=144" TargetMode="External"/><Relationship Id="rId25" Type="http://schemas.openxmlformats.org/officeDocument/2006/relationships/hyperlink" Target="http://garant-01.op.ru/document?id=8666723&amp;sub=144" TargetMode="External"/><Relationship Id="rId26" Type="http://schemas.openxmlformats.org/officeDocument/2006/relationships/hyperlink" Target="http://garant-01.op.ru/document?id=12025268&amp;sub=192" TargetMode="External"/><Relationship Id="rId27" Type="http://schemas.openxmlformats.org/officeDocument/2006/relationships/hyperlink" Target="http://garant-01.op.ru/document?id=57310810&amp;sub=2100" TargetMode="External"/><Relationship Id="rId28" Type="http://schemas.openxmlformats.org/officeDocument/2006/relationships/hyperlink" Target="http://garant-01.op.ru/document?id=10064072&amp;sub=185" TargetMode="External"/><Relationship Id="rId29" Type="http://schemas.openxmlformats.org/officeDocument/2006/relationships/hyperlink" Target="http://garant-01.op.ru/document?id=8666723&amp;sub=724" TargetMode="External"/><Relationship Id="rId30" Type="http://schemas.openxmlformats.org/officeDocument/2006/relationships/hyperlink" Target="http://garant-01.op.ru/document?id=8666723&amp;sub=144" TargetMode="External"/><Relationship Id="rId31" Type="http://schemas.openxmlformats.org/officeDocument/2006/relationships/hyperlink" Target="http://garant-01.op.ru/document?id=12084522&amp;sub=21" TargetMode="External"/><Relationship Id="rId32" Type="http://schemas.openxmlformats.org/officeDocument/2006/relationships/hyperlink" Target="http://garant-01.op.ru/document?id=70093794&amp;sub=1000" TargetMode="External"/><Relationship Id="rId33" Type="http://schemas.openxmlformats.org/officeDocument/2006/relationships/hyperlink" Target="http://garant-01.op.ru/document?id=70093794&amp;sub=0" TargetMode="External"/><Relationship Id="rId34" Type="http://schemas.openxmlformats.org/officeDocument/2006/relationships/hyperlink" Target="http://garant-01.op.ru/document?id=57403798&amp;sub=1025" TargetMode="External"/><Relationship Id="rId35" Type="http://schemas.openxmlformats.org/officeDocument/2006/relationships/hyperlink" Target="http://garant-01.op.ru/document?id=8666723&amp;sub=724" TargetMode="External"/><Relationship Id="rId36" Type="http://schemas.openxmlformats.org/officeDocument/2006/relationships/fontTable" Target="fontTable.xml"/><Relationship Id="rId3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Application>LibreOffice/7.1.3.2$Windows_X86_64 LibreOffice_project/47f78053abe362b9384784d31a6e56f8511eb1c1</Application>
  <AppVersion>15.0000</AppVersion>
  <Pages>30</Pages>
  <Words>6967</Words>
  <Characters>56478</Characters>
  <CharactersWithSpaces>65638</CharactersWithSpaces>
  <Paragraphs>504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2020-01-24T11:08:00Z</dcterms:created>
  <dc:creator>User</dc:creator>
  <dc:description/>
  <dc:language>ru-RU</dc:language>
  <cp:lastModifiedBy/>
  <cp:lastPrinted>2022-07-04T15:25:54Z</cp:lastPrinted>
  <dcterms:modified xsi:type="dcterms:W3CDTF">2022-07-04T15:30:49Z</dcterms:modified>
  <cp:revision>72</cp:revision>
  <dc:subject/>
  <dc:title>Федеральный закон от 27.07.2010 N 210-ФЗ(ред. от 27.12.2019)"Об организации предоставления государственных и муниципальных услуг"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