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t xml:space="preserve">                                                                                                               </w:t>
      </w:r>
    </w:p>
    <w:p>
      <w:pPr>
        <w:pStyle w:val="ConsPlusTitlePage"/>
        <w:jc w:val="center"/>
        <w:rPr/>
      </w:pPr>
      <w:r>
        <w:rPr/>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8"/>
              <w:snapToGrid w:val="false"/>
              <w:spacing w:lineRule="auto" w:line="276"/>
              <w:jc w:val="center"/>
              <w:rPr>
                <w:b/>
                <w:b/>
                <w:spacing w:val="-20"/>
                <w:sz w:val="28"/>
                <w:szCs w:val="28"/>
              </w:rPr>
            </w:pPr>
            <w:r>
              <w:rPr>
                <w:b/>
                <w:spacing w:val="-20"/>
                <w:sz w:val="28"/>
                <w:szCs w:val="28"/>
              </w:rPr>
              <w:t>РОССИЙСКАЯ ФЕДЕРАЦИЯ</w:t>
            </w:r>
          </w:p>
          <w:p>
            <w:pPr>
              <w:pStyle w:val="18"/>
              <w:snapToGrid w:val="false"/>
              <w:spacing w:lineRule="auto" w:line="276"/>
              <w:jc w:val="center"/>
              <w:rPr>
                <w:b/>
                <w:b/>
                <w:spacing w:val="-20"/>
                <w:sz w:val="28"/>
                <w:szCs w:val="28"/>
              </w:rPr>
            </w:pPr>
            <w:r>
              <w:rPr>
                <w:b/>
                <w:spacing w:val="-20"/>
                <w:sz w:val="28"/>
                <w:szCs w:val="28"/>
              </w:rPr>
              <w:t>ИВАНОВСКАЯ ОБЛАСТЬ</w:t>
            </w:r>
          </w:p>
          <w:p>
            <w:pPr>
              <w:pStyle w:val="18"/>
              <w:snapToGrid w:val="false"/>
              <w:spacing w:lineRule="auto" w:line="276"/>
              <w:jc w:val="center"/>
              <w:rPr>
                <w:b/>
                <w:b/>
                <w:spacing w:val="-20"/>
                <w:sz w:val="28"/>
                <w:szCs w:val="28"/>
              </w:rPr>
            </w:pPr>
            <w:r>
              <w:rPr>
                <w:b/>
                <w:spacing w:val="-20"/>
                <w:sz w:val="28"/>
                <w:szCs w:val="28"/>
              </w:rPr>
              <w:t>СОВЕТ САВИНСКОГО ГОРОДСКОГО ПОСЛЕНИЯ</w:t>
            </w:r>
          </w:p>
          <w:p>
            <w:pPr>
              <w:pStyle w:val="18"/>
              <w:snapToGrid w:val="false"/>
              <w:spacing w:lineRule="auto" w:line="276"/>
              <w:jc w:val="center"/>
              <w:rPr>
                <w:b/>
                <w:b/>
                <w:spacing w:val="-20"/>
                <w:sz w:val="28"/>
                <w:szCs w:val="28"/>
              </w:rPr>
            </w:pPr>
            <w:r>
              <w:rPr>
                <w:b/>
                <w:spacing w:val="-20"/>
                <w:sz w:val="28"/>
                <w:szCs w:val="28"/>
              </w:rPr>
              <w:t>САВИНСКОГО  МУНИЦИПАЛЬНОГО  РАЙОНА</w:t>
            </w:r>
          </w:p>
          <w:p>
            <w:pPr>
              <w:pStyle w:val="18"/>
              <w:spacing w:lineRule="auto" w:line="276"/>
              <w:jc w:val="center"/>
              <w:rPr>
                <w:b/>
                <w:b/>
                <w:sz w:val="28"/>
                <w:szCs w:val="28"/>
              </w:rPr>
            </w:pPr>
            <w:r>
              <w:rPr>
                <w:b/>
                <w:sz w:val="28"/>
                <w:szCs w:val="28"/>
              </w:rPr>
              <w:t>ЧЕТВЕРТОГО СОЗЫВА</w:t>
            </w:r>
          </w:p>
          <w:p>
            <w:pPr>
              <w:pStyle w:val="18"/>
              <w:snapToGrid w:val="false"/>
              <w:spacing w:lineRule="auto" w:line="276"/>
              <w:jc w:val="center"/>
              <w:rPr>
                <w:b/>
                <w:b/>
                <w:sz w:val="28"/>
                <w:szCs w:val="28"/>
              </w:rPr>
            </w:pPr>
            <w:r>
              <w:rPr>
                <w:b/>
                <w:sz w:val="28"/>
                <w:szCs w:val="28"/>
              </w:rPr>
            </w:r>
          </w:p>
          <w:p>
            <w:pPr>
              <w:pStyle w:val="18"/>
              <w:snapToGrid w:val="false"/>
              <w:spacing w:lineRule="auto" w:line="276"/>
              <w:jc w:val="center"/>
              <w:rPr>
                <w:b/>
                <w:b/>
                <w:sz w:val="28"/>
                <w:szCs w:val="28"/>
              </w:rPr>
            </w:pPr>
            <w:r>
              <w:rPr>
                <w:b/>
                <w:sz w:val="28"/>
                <w:szCs w:val="28"/>
              </w:rPr>
              <w:t>РЕШЕНИЕ</w:t>
            </w:r>
          </w:p>
        </w:tc>
      </w:tr>
    </w:tbl>
    <w:p>
      <w:pPr>
        <w:pStyle w:val="18"/>
        <w:rPr/>
      </w:pPr>
      <w:r>
        <w:rPr>
          <w:b/>
          <w:bCs/>
          <w:sz w:val="28"/>
          <w:szCs w:val="28"/>
        </w:rPr>
        <w:t>от  24.11.2021  № 52-р</w:t>
      </w:r>
    </w:p>
    <w:p>
      <w:pPr>
        <w:pStyle w:val="18"/>
        <w:rPr/>
      </w:pPr>
      <w:r>
        <w:rPr>
          <w:b/>
          <w:bCs/>
          <w:sz w:val="28"/>
          <w:szCs w:val="28"/>
        </w:rPr>
        <w:t>пос. Савино</w:t>
      </w:r>
    </w:p>
    <w:p>
      <w:pPr>
        <w:pStyle w:val="18"/>
        <w:numPr>
          <w:ilvl w:val="0"/>
          <w:numId w:val="0"/>
        </w:numPr>
        <w:jc w:val="center"/>
        <w:outlineLvl w:val="0"/>
        <w:rPr>
          <w:b/>
          <w:b/>
          <w:bCs/>
          <w:sz w:val="28"/>
          <w:szCs w:val="28"/>
        </w:rPr>
      </w:pPr>
      <w:r>
        <w:rPr>
          <w:b/>
          <w:bCs/>
          <w:sz w:val="28"/>
          <w:szCs w:val="28"/>
        </w:rPr>
      </w:r>
    </w:p>
    <w:p>
      <w:pPr>
        <w:pStyle w:val="18"/>
        <w:numPr>
          <w:ilvl w:val="0"/>
          <w:numId w:val="0"/>
        </w:numPr>
        <w:jc w:val="center"/>
        <w:outlineLvl w:val="0"/>
        <w:rPr>
          <w:b/>
          <w:b/>
          <w:bCs/>
          <w:sz w:val="28"/>
          <w:szCs w:val="28"/>
        </w:rPr>
      </w:pPr>
      <w:r>
        <w:rPr>
          <w:b/>
          <w:bCs/>
          <w:sz w:val="28"/>
          <w:szCs w:val="28"/>
        </w:rPr>
      </w:r>
    </w:p>
    <w:p>
      <w:pPr>
        <w:pStyle w:val="Normal"/>
        <w:spacing w:lineRule="auto" w:line="240"/>
        <w:jc w:val="left"/>
        <w:rPr/>
      </w:pPr>
      <w:r>
        <w:rPr>
          <w:b/>
          <w:sz w:val="28"/>
          <w:szCs w:val="28"/>
        </w:rPr>
        <w:t xml:space="preserve">Об утверждении положения о </w:t>
      </w:r>
      <w:r>
        <w:rPr>
          <w:b/>
          <w:bCs/>
          <w:color w:val="000000"/>
          <w:sz w:val="28"/>
          <w:szCs w:val="28"/>
        </w:rPr>
        <w:t xml:space="preserve">муниципальном </w:t>
      </w:r>
    </w:p>
    <w:p>
      <w:pPr>
        <w:pStyle w:val="Normal"/>
        <w:spacing w:lineRule="auto" w:line="240"/>
        <w:jc w:val="left"/>
        <w:rPr/>
      </w:pPr>
      <w:r>
        <w:rPr>
          <w:b/>
          <w:bCs/>
          <w:color w:val="000000"/>
          <w:sz w:val="28"/>
          <w:szCs w:val="28"/>
        </w:rPr>
        <w:t>земельном контроле в границах</w:t>
      </w:r>
      <w:r>
        <w:rPr>
          <w:b/>
          <w:color w:val="000000"/>
          <w:sz w:val="28"/>
          <w:szCs w:val="28"/>
        </w:rPr>
        <w:t xml:space="preserve"> Савинского </w:t>
      </w:r>
    </w:p>
    <w:p>
      <w:pPr>
        <w:pStyle w:val="Normal"/>
        <w:spacing w:lineRule="auto" w:line="240"/>
        <w:jc w:val="left"/>
        <w:rPr/>
      </w:pPr>
      <w:r>
        <w:rPr>
          <w:b/>
          <w:color w:val="000000"/>
          <w:sz w:val="28"/>
          <w:szCs w:val="28"/>
        </w:rPr>
        <w:t xml:space="preserve">городского поселения Савинского </w:t>
      </w:r>
    </w:p>
    <w:p>
      <w:pPr>
        <w:pStyle w:val="Normal"/>
        <w:spacing w:lineRule="auto" w:line="240"/>
        <w:jc w:val="left"/>
        <w:rPr/>
      </w:pPr>
      <w:r>
        <w:rPr>
          <w:b/>
          <w:color w:val="000000"/>
          <w:sz w:val="28"/>
          <w:szCs w:val="28"/>
        </w:rPr>
        <w:t>муниципального района Ивановской области</w:t>
      </w:r>
    </w:p>
    <w:p>
      <w:pPr>
        <w:pStyle w:val="ConsPlusTitle"/>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18"/>
        <w:numPr>
          <w:ilvl w:val="0"/>
          <w:numId w:val="0"/>
        </w:numPr>
        <w:jc w:val="center"/>
        <w:outlineLvl w:val="0"/>
        <w:rPr>
          <w:sz w:val="28"/>
          <w:szCs w:val="28"/>
          <w:lang w:eastAsia="ru-RU"/>
        </w:rPr>
      </w:pPr>
      <w:r>
        <w:rPr>
          <w:sz w:val="28"/>
          <w:szCs w:val="28"/>
          <w:lang w:eastAsia="ru-RU"/>
        </w:rPr>
      </w:r>
    </w:p>
    <w:p>
      <w:pPr>
        <w:pStyle w:val="ConsPlusNormal"/>
        <w:ind w:firstLine="540"/>
        <w:jc w:val="both"/>
        <w:rPr>
          <w:rFonts w:ascii="Times New Roman" w:hAnsi="Times New Roman" w:cs="Times New Roman"/>
          <w:b/>
          <w:b/>
          <w:sz w:val="28"/>
          <w:szCs w:val="28"/>
        </w:rPr>
      </w:pPr>
      <w:r>
        <w:rPr>
          <w:rFonts w:cs="Times New Roman" w:ascii="Times New Roman" w:hAnsi="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cs="Times New Roman" w:ascii="Times New Roman" w:hAnsi="Times New Roman"/>
          <w:sz w:val="28"/>
          <w:szCs w:val="28"/>
        </w:rPr>
        <w:t>,</w:t>
      </w:r>
      <w:r>
        <w:rPr>
          <w:rFonts w:cs="Times New Roman" w:ascii="Times New Roman" w:hAnsi="Times New Roman"/>
          <w:color w:val="000000"/>
          <w:sz w:val="28"/>
          <w:szCs w:val="28"/>
        </w:rPr>
        <w:t xml:space="preserve"> Уставом Савинского городского поселения Савинского муниципального района Ивановской области</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 xml:space="preserve">Совет </w:t>
      </w:r>
      <w:r>
        <w:rPr>
          <w:rFonts w:cs="Times New Roman" w:ascii="Times New Roman" w:hAnsi="Times New Roman"/>
          <w:sz w:val="28"/>
          <w:szCs w:val="28"/>
        </w:rPr>
        <w:t xml:space="preserve">Савинского  городского поселения  </w:t>
      </w:r>
      <w:r>
        <w:rPr>
          <w:rFonts w:cs="Times New Roman" w:ascii="Times New Roman" w:hAnsi="Times New Roman"/>
          <w:b/>
          <w:sz w:val="28"/>
          <w:szCs w:val="28"/>
        </w:rPr>
        <w:t>р е ш и л :</w:t>
      </w:r>
    </w:p>
    <w:p>
      <w:pPr>
        <w:pStyle w:val="ConsPlusNormal"/>
        <w:ind w:firstLine="540"/>
        <w:jc w:val="both"/>
        <w:rPr/>
      </w:pPr>
      <w:r>
        <w:rPr/>
      </w:r>
    </w:p>
    <w:p>
      <w:pPr>
        <w:pStyle w:val="ConsPlusTitle"/>
        <w:numPr>
          <w:ilvl w:val="0"/>
          <w:numId w:val="2"/>
        </w:numPr>
        <w:suppressAutoHyphens w:val="false"/>
        <w:jc w:val="both"/>
        <w:rPr>
          <w:rFonts w:ascii="Times New Roman" w:hAnsi="Times New Roman" w:cs="Times New Roman"/>
          <w:b w:val="false"/>
          <w:b w:val="false"/>
          <w:sz w:val="28"/>
          <w:szCs w:val="28"/>
        </w:rPr>
      </w:pPr>
      <w:r>
        <w:rPr>
          <w:rFonts w:cs="Times New Roman" w:ascii="Times New Roman" w:hAnsi="Times New Roman"/>
          <w:b w:val="false"/>
          <w:color w:val="000000"/>
          <w:sz w:val="28"/>
          <w:szCs w:val="28"/>
        </w:rPr>
        <w:t xml:space="preserve">Утвердить прилагаемое Положение о муниципальном земельном </w:t>
      </w:r>
    </w:p>
    <w:p>
      <w:pPr>
        <w:pStyle w:val="ConsPlusTitle"/>
        <w:suppressAutoHyphens w:val="false"/>
        <w:jc w:val="both"/>
        <w:rPr>
          <w:rFonts w:ascii="Times New Roman" w:hAnsi="Times New Roman" w:cs="Times New Roman"/>
          <w:b w:val="false"/>
          <w:b w:val="false"/>
          <w:sz w:val="28"/>
          <w:szCs w:val="28"/>
        </w:rPr>
      </w:pPr>
      <w:r>
        <w:rPr>
          <w:rFonts w:cs="Times New Roman" w:ascii="Times New Roman" w:hAnsi="Times New Roman"/>
          <w:b w:val="false"/>
          <w:color w:val="000000"/>
          <w:sz w:val="28"/>
          <w:szCs w:val="28"/>
        </w:rPr>
        <w:t xml:space="preserve">контроле </w:t>
      </w:r>
      <w:r>
        <w:rPr>
          <w:rFonts w:cs="Times New Roman" w:ascii="Times New Roman" w:hAnsi="Times New Roman"/>
          <w:b w:val="false"/>
          <w:sz w:val="28"/>
          <w:szCs w:val="28"/>
        </w:rPr>
        <w:t xml:space="preserve">в границах Савинского городского поселения Савнского муниципального района Ивановской области. </w:t>
      </w:r>
    </w:p>
    <w:p>
      <w:pPr>
        <w:pStyle w:val="ConsPlusTitle"/>
        <w:numPr>
          <w:ilvl w:val="0"/>
          <w:numId w:val="2"/>
        </w:numPr>
        <w:shd w:val="clear" w:color="auto" w:fill="FFFFFF"/>
        <w:suppressAutoHyphens w:val="false"/>
        <w:jc w:val="both"/>
        <w:rPr/>
      </w:pPr>
      <w:bookmarkStart w:id="0" w:name="__DdeLink__2104_1120292421"/>
      <w:r>
        <w:rPr>
          <w:rFonts w:cs="Times New Roman" w:ascii="Times New Roman" w:hAnsi="Times New Roman"/>
          <w:b w:val="false"/>
          <w:color w:val="000000"/>
          <w:sz w:val="28"/>
          <w:szCs w:val="28"/>
        </w:rPr>
        <w:t xml:space="preserve">Настоящее решение вступает в силу со дня его официального </w:t>
      </w:r>
    </w:p>
    <w:p>
      <w:pPr>
        <w:pStyle w:val="ConsPlusTitle"/>
        <w:suppressAutoHyphens w:val="false"/>
        <w:jc w:val="both"/>
        <w:rPr/>
      </w:pPr>
      <w:r>
        <w:rPr>
          <w:rFonts w:cs="Times New Roman" w:ascii="Times New Roman" w:hAnsi="Times New Roman"/>
          <w:b w:val="false"/>
          <w:color w:val="000000"/>
          <w:sz w:val="28"/>
          <w:szCs w:val="28"/>
        </w:rPr>
        <w:t xml:space="preserve">обнародования, но не ранее 1 января 2022 года, за исключением положений раздела 5 </w:t>
      </w:r>
      <w:r>
        <w:rPr>
          <w:rFonts w:cs="Times New Roman" w:ascii="Times New Roman" w:hAnsi="Times New Roman"/>
          <w:b w:val="false"/>
          <w:color w:val="000000"/>
          <w:sz w:val="28"/>
          <w:szCs w:val="28"/>
        </w:rPr>
        <w:t>приложения к настоящему решению,</w:t>
      </w:r>
      <w:r>
        <w:rPr>
          <w:rFonts w:cs="Times New Roman" w:ascii="Times New Roman" w:hAnsi="Times New Roman"/>
          <w:b w:val="false"/>
          <w:sz w:val="28"/>
          <w:szCs w:val="28"/>
        </w:rPr>
        <w:t xml:space="preserve"> которые в соответствии с законодательством Российской Федерации вступают в силу с 1 марта 2022 года.</w:t>
      </w:r>
      <w:bookmarkEnd w:id="0"/>
      <w:r>
        <w:rPr>
          <w:rFonts w:cs="Times New Roman" w:ascii="Times New Roman" w:hAnsi="Times New Roman"/>
          <w:b w:val="false"/>
          <w:color w:val="000000"/>
          <w:sz w:val="28"/>
          <w:szCs w:val="28"/>
        </w:rPr>
        <w:t xml:space="preserve"> </w:t>
      </w:r>
    </w:p>
    <w:p>
      <w:pPr>
        <w:pStyle w:val="NoSpacing"/>
        <w:jc w:val="both"/>
        <w:rPr/>
      </w:pPr>
      <w:r>
        <w:rPr>
          <w:szCs w:val="28"/>
        </w:rPr>
        <w:tab/>
        <w:t>3. Разместить настоящее решение на официальном сайте Савинского муниципального района в информационно-телекоммуникационной сети «Интернет».</w:t>
      </w:r>
    </w:p>
    <w:p>
      <w:pPr>
        <w:pStyle w:val="18"/>
        <w:numPr>
          <w:ilvl w:val="0"/>
          <w:numId w:val="0"/>
        </w:numPr>
        <w:ind w:left="708" w:hanging="0"/>
        <w:jc w:val="both"/>
        <w:outlineLvl w:val="0"/>
        <w:rPr/>
      </w:pPr>
      <w:r>
        <w:rPr/>
      </w:r>
    </w:p>
    <w:p>
      <w:pPr>
        <w:pStyle w:val="18"/>
        <w:numPr>
          <w:ilvl w:val="0"/>
          <w:numId w:val="0"/>
        </w:numPr>
        <w:ind w:left="708" w:hanging="0"/>
        <w:jc w:val="both"/>
        <w:outlineLvl w:val="0"/>
        <w:rPr/>
      </w:pPr>
      <w:r>
        <w:rPr/>
      </w:r>
    </w:p>
    <w:p>
      <w:pPr>
        <w:pStyle w:val="18"/>
        <w:numPr>
          <w:ilvl w:val="0"/>
          <w:numId w:val="0"/>
        </w:numPr>
        <w:ind w:left="708" w:hanging="0"/>
        <w:jc w:val="both"/>
        <w:outlineLvl w:val="0"/>
        <w:rPr/>
      </w:pPr>
      <w:r>
        <w:rPr/>
      </w:r>
    </w:p>
    <w:p>
      <w:pPr>
        <w:pStyle w:val="18"/>
        <w:jc w:val="both"/>
        <w:rPr/>
      </w:pPr>
      <w:r>
        <w:rPr>
          <w:b/>
          <w:bCs/>
          <w:sz w:val="28"/>
          <w:szCs w:val="28"/>
        </w:rPr>
        <w:tab/>
        <w:t xml:space="preserve">Глава Савинского </w:t>
      </w:r>
    </w:p>
    <w:p>
      <w:pPr>
        <w:pStyle w:val="18"/>
        <w:jc w:val="both"/>
        <w:rPr/>
      </w:pPr>
      <w:r>
        <w:rPr>
          <w:b/>
          <w:bCs/>
          <w:sz w:val="28"/>
          <w:szCs w:val="28"/>
        </w:rPr>
        <w:tab/>
        <w:t>городского поселения                                          А.С. Изюмов</w:t>
      </w:r>
    </w:p>
    <w:p>
      <w:pPr>
        <w:pStyle w:val="18"/>
        <w:jc w:val="both"/>
        <w:rPr>
          <w:b/>
          <w:b/>
          <w:bCs/>
          <w:sz w:val="28"/>
          <w:szCs w:val="28"/>
        </w:rPr>
      </w:pPr>
      <w:r>
        <w:rPr>
          <w:b/>
          <w:bCs/>
          <w:sz w:val="28"/>
          <w:szCs w:val="28"/>
        </w:rPr>
      </w:r>
    </w:p>
    <w:p>
      <w:pPr>
        <w:pStyle w:val="18"/>
        <w:jc w:val="both"/>
        <w:rPr>
          <w:b/>
          <w:b/>
          <w:bCs/>
          <w:sz w:val="28"/>
          <w:szCs w:val="28"/>
        </w:rPr>
      </w:pPr>
      <w:r>
        <w:rPr>
          <w:b/>
          <w:bCs/>
          <w:sz w:val="28"/>
          <w:szCs w:val="28"/>
        </w:rPr>
      </w:r>
    </w:p>
    <w:p>
      <w:pPr>
        <w:pStyle w:val="18"/>
        <w:jc w:val="both"/>
        <w:rPr>
          <w:b/>
          <w:b/>
          <w:bCs/>
          <w:sz w:val="28"/>
          <w:szCs w:val="28"/>
        </w:rPr>
      </w:pPr>
      <w:r>
        <w:rPr>
          <w:b/>
          <w:bCs/>
          <w:sz w:val="28"/>
          <w:szCs w:val="28"/>
        </w:rPr>
      </w:r>
    </w:p>
    <w:p>
      <w:pPr>
        <w:pStyle w:val="Normal"/>
        <w:numPr>
          <w:ilvl w:val="0"/>
          <w:numId w:val="0"/>
        </w:numPr>
        <w:tabs>
          <w:tab w:val="left" w:pos="200" w:leader="none"/>
        </w:tabs>
        <w:ind w:left="4536" w:hanging="0"/>
        <w:jc w:val="right"/>
        <w:outlineLvl w:val="0"/>
        <w:rPr/>
      </w:pPr>
      <w:r>
        <w:rPr/>
        <w:t>Приложение</w:t>
      </w:r>
    </w:p>
    <w:p>
      <w:pPr>
        <w:pStyle w:val="Normal"/>
        <w:ind w:left="4536" w:hanging="0"/>
        <w:jc w:val="right"/>
        <w:rPr/>
      </w:pPr>
      <w:r>
        <w:rPr>
          <w:color w:val="000000"/>
        </w:rPr>
        <w:t>к решению С</w:t>
      </w:r>
      <w:r>
        <w:rPr>
          <w:bCs/>
          <w:color w:val="000000"/>
        </w:rPr>
        <w:t>овета Савинского городского поселения Савинского муниципального района Ивановской области</w:t>
      </w:r>
    </w:p>
    <w:p>
      <w:pPr>
        <w:pStyle w:val="Normal"/>
        <w:ind w:left="4536" w:hanging="0"/>
        <w:jc w:val="right"/>
        <w:rPr/>
      </w:pPr>
      <w:r>
        <w:rPr/>
        <w:t>от 24.11. 2021 №  52-р</w:t>
      </w:r>
    </w:p>
    <w:p>
      <w:pPr>
        <w:pStyle w:val="Normal"/>
        <w:ind w:firstLine="567"/>
        <w:jc w:val="right"/>
        <w:rPr>
          <w:color w:val="000000"/>
          <w:sz w:val="17"/>
          <w:szCs w:val="17"/>
        </w:rPr>
      </w:pPr>
      <w:r>
        <w:rPr>
          <w:color w:val="000000"/>
          <w:sz w:val="17"/>
          <w:szCs w:val="17"/>
        </w:rPr>
      </w:r>
    </w:p>
    <w:p>
      <w:pPr>
        <w:pStyle w:val="Normal"/>
        <w:ind w:firstLine="567"/>
        <w:jc w:val="right"/>
        <w:rPr>
          <w:color w:val="000000"/>
          <w:sz w:val="17"/>
          <w:szCs w:val="17"/>
        </w:rPr>
      </w:pPr>
      <w:r>
        <w:rPr>
          <w:color w:val="000000"/>
          <w:sz w:val="17"/>
          <w:szCs w:val="17"/>
        </w:rPr>
      </w:r>
    </w:p>
    <w:p>
      <w:pPr>
        <w:pStyle w:val="Normal"/>
        <w:spacing w:lineRule="auto" w:line="240"/>
        <w:jc w:val="center"/>
        <w:rPr>
          <w:b/>
          <w:b/>
          <w:bCs/>
          <w:color w:val="000000"/>
          <w:sz w:val="28"/>
          <w:szCs w:val="28"/>
        </w:rPr>
      </w:pPr>
      <w:r>
        <w:rPr>
          <w:b/>
          <w:bCs/>
          <w:color w:val="000000"/>
          <w:sz w:val="28"/>
          <w:szCs w:val="28"/>
        </w:rPr>
        <w:t xml:space="preserve">Положение о муниципальном земельном контроле </w:t>
      </w:r>
    </w:p>
    <w:p>
      <w:pPr>
        <w:pStyle w:val="Normal"/>
        <w:spacing w:lineRule="auto" w:line="240"/>
        <w:jc w:val="center"/>
        <w:rPr>
          <w:b/>
          <w:b/>
          <w:color w:val="000000"/>
          <w:sz w:val="28"/>
          <w:szCs w:val="28"/>
        </w:rPr>
      </w:pPr>
      <w:r>
        <w:rPr>
          <w:b/>
          <w:bCs/>
          <w:color w:val="000000"/>
          <w:sz w:val="28"/>
          <w:szCs w:val="28"/>
        </w:rPr>
        <w:t>в границах</w:t>
      </w:r>
      <w:r>
        <w:rPr>
          <w:b/>
          <w:color w:val="000000"/>
          <w:sz w:val="28"/>
          <w:szCs w:val="28"/>
        </w:rPr>
        <w:t xml:space="preserve"> Савинского городского поселения </w:t>
      </w:r>
    </w:p>
    <w:p>
      <w:pPr>
        <w:pStyle w:val="Normal"/>
        <w:spacing w:lineRule="auto" w:line="240"/>
        <w:jc w:val="center"/>
        <w:rPr/>
      </w:pPr>
      <w:r>
        <w:rPr>
          <w:b/>
          <w:color w:val="000000"/>
          <w:sz w:val="28"/>
          <w:szCs w:val="28"/>
        </w:rPr>
        <w:t>Савинского муниципального района Ивановской области</w:t>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1.1. Настоящее Положение устанавливает порядок осуществления муниципального земельного контроля в границах Савинского городского поселения Савинского муниципального района Ивановской области</w:t>
      </w:r>
      <w:r>
        <w:rPr>
          <w:rFonts w:cs="Times New Roman" w:ascii="Times New Roman" w:hAnsi="Times New Roman"/>
          <w:color w:val="000000"/>
        </w:rPr>
        <w:t xml:space="preserve"> </w:t>
      </w:r>
      <w:r>
        <w:rPr>
          <w:rFonts w:cs="Times New Roman" w:ascii="Times New Roman" w:hAnsi="Times New Roman"/>
          <w:color w:val="000000"/>
          <w:sz w:val="28"/>
          <w:szCs w:val="28"/>
        </w:rPr>
        <w:t>(далее – муниципальный земельный контроль).</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cs="Times New Roman" w:ascii="Times New Roman" w:hAnsi="Times New Roman"/>
          <w:color w:val="000000"/>
        </w:rPr>
        <w:t>–</w:t>
      </w:r>
      <w:r>
        <w:rPr>
          <w:rFonts w:cs="Times New Roman" w:ascii="Times New Roman" w:hAnsi="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Объектами земельных отношений являются земли, земельные участки или части земельных участков в границах Савинского городского поселения Савинского муниципального района Ивановской области.</w:t>
      </w:r>
    </w:p>
    <w:p>
      <w:pPr>
        <w:pStyle w:val="Normal"/>
        <w:spacing w:lineRule="auto" w:line="240" w:before="0" w:after="0"/>
        <w:ind w:firstLine="709"/>
        <w:contextualSpacing/>
        <w:jc w:val="both"/>
        <w:rPr>
          <w:color w:val="000000"/>
          <w:sz w:val="28"/>
          <w:szCs w:val="28"/>
        </w:rPr>
      </w:pPr>
      <w:r>
        <w:rPr>
          <w:color w:val="000000"/>
          <w:sz w:val="28"/>
          <w:szCs w:val="28"/>
        </w:rPr>
        <w:t>1.3. Муниципальный земельный контроль осуществляется администрацией</w:t>
      </w:r>
      <w:r>
        <w:rPr>
          <w:color w:val="000000"/>
        </w:rPr>
        <w:t xml:space="preserve"> </w:t>
      </w:r>
      <w:r>
        <w:rPr>
          <w:color w:val="000000"/>
          <w:sz w:val="28"/>
          <w:szCs w:val="28"/>
        </w:rPr>
        <w:t>Савинского муниципального района Ивановской области</w:t>
      </w:r>
      <w:r>
        <w:rPr>
          <w:i/>
          <w:iCs/>
          <w:color w:val="000000"/>
        </w:rPr>
        <w:t xml:space="preserve"> </w:t>
      </w:r>
      <w:r>
        <w:rPr>
          <w:color w:val="000000"/>
          <w:sz w:val="28"/>
          <w:szCs w:val="28"/>
        </w:rPr>
        <w:t>(далее – администрация).</w:t>
      </w:r>
    </w:p>
    <w:p>
      <w:pPr>
        <w:pStyle w:val="Normal"/>
        <w:spacing w:lineRule="auto" w:line="240" w:before="0" w:after="0"/>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земельный контроль, являются начальник отдела сельского хозяйства и земельно-имущественных отношений администрации, заместитель начальника отдела сельского хозяйства и земельно-имущественных отношений администрации, главный специалист отдела сельского хозяйства и земельно-имущественных отношений администрации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pPr>
        <w:pStyle w:val="Normal"/>
        <w:spacing w:lineRule="auto" w:line="240" w:before="0" w:after="0"/>
        <w:ind w:firstLine="709"/>
        <w:contextualSpacing/>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spacing w:lineRule="auto" w:line="240"/>
        <w:ind w:firstLine="709"/>
        <w:jc w:val="both"/>
        <w:rPr>
          <w:rFonts w:ascii="Times New Roman" w:hAnsi="Times New Roman" w:cs="Times New Roman"/>
        </w:rPr>
      </w:pPr>
      <w:bookmarkStart w:id="1" w:name="Par61"/>
      <w:bookmarkEnd w:id="1"/>
      <w:r>
        <w:rPr>
          <w:rFonts w:cs="Times New Roman" w:ascii="Times New Roman" w:hAnsi="Times New Roman"/>
          <w:color w:val="000000"/>
          <w:sz w:val="28"/>
          <w:szCs w:val="28"/>
        </w:rPr>
        <w:t>1.6. Администрация осуществляет муниципальный земельный контроль за соблюдением: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Полномочия, указанные в настоящем пункте, осуществляются администрацией в отношении всех категорий земель.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bCs/>
          <w:color w:val="000000"/>
          <w:sz w:val="28"/>
          <w:szCs w:val="28"/>
        </w:rPr>
        <w:t>1.7.</w:t>
      </w:r>
      <w:r>
        <w:rPr>
          <w:rFonts w:cs="Times New Roman" w:ascii="Times New Roman" w:hAnsi="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cs="Times New Roman" w:ascii="Times New Roman" w:hAnsi="Times New Roman"/>
          <w:bCs/>
          <w:color w:val="000000"/>
          <w:sz w:val="28"/>
          <w:szCs w:val="28"/>
        </w:rPr>
        <w:t xml:space="preserve"> муниципального земельного</w:t>
      </w:r>
      <w:r>
        <w:rPr>
          <w:rFonts w:cs="Times New Roman" w:ascii="Times New Roman" w:hAnsi="Times New Roman"/>
          <w:color w:val="000000"/>
          <w:sz w:val="28"/>
          <w:szCs w:val="28"/>
        </w:rPr>
        <w:t xml:space="preserve"> контроля.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p>
    <w:p>
      <w:pPr>
        <w:pStyle w:val="ConsPlusNormal"/>
        <w:spacing w:lineRule="auto" w:line="240"/>
        <w:ind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земельный контроль в том числе посредством проведения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Савинского муниципального района Ивановской  для принятия решения о проведении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муниципального земельного контроля могут проводиться следующие виды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консультирование.</w:t>
      </w:r>
    </w:p>
    <w:p>
      <w:pPr>
        <w:pStyle w:val="Normal"/>
        <w:spacing w:lineRule="auto" w:line="240"/>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40"/>
        <w:ind w:firstLine="709"/>
        <w:jc w:val="both"/>
        <w:rPr/>
      </w:pPr>
      <w:r>
        <w:rPr>
          <w:rFonts w:cs="Times New Roman"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
        <w:r>
          <w:rPr>
            <w:rStyle w:val="Style11"/>
            <w:rFonts w:cs="Times New Roman" w:ascii="Times New Roman" w:hAnsi="Times New Roman"/>
            <w:color w:val="000000"/>
            <w:sz w:val="28"/>
            <w:szCs w:val="28"/>
          </w:rPr>
          <w:t>частью 3 статьи 46</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Савинского муниципального района Ивановской области</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главой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земельного контроля;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Савинского муниципального района Ивановской области</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или должностным лицом, уполномоченным осуществлять муниципальный земельный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40"/>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Внеплановые контрольные мероприятия могут проводится только после согласования с органами прокуратуры.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Савинского муниципального района Ивановской области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 </w:t>
      </w:r>
      <w:hyperlink r:id="rId3">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pPr>
      <w:r>
        <w:rPr>
          <w:rFonts w:cs="Times New Roman"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4">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pPr>
      <w:r>
        <w:rPr>
          <w:color w:val="000000"/>
          <w:sz w:val="28"/>
          <w:szCs w:val="28"/>
        </w:rPr>
        <w:t xml:space="preserve">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br/>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5">
        <w:r>
          <w:rPr>
            <w:rStyle w:val="Style11"/>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3.10.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240"/>
        <w:ind w:firstLine="709"/>
        <w:jc w:val="both"/>
        <w:rPr>
          <w:color w:val="000000"/>
          <w:sz w:val="28"/>
          <w:szCs w:val="28"/>
          <w:highlight w:val="white"/>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3.11. Срок проведения выездной проверки не может превышать 10 рабочих дней.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r>
          <w:rPr>
            <w:rStyle w:val="Style11"/>
            <w:rFonts w:cs="Times New Roman" w:ascii="Times New Roman" w:hAnsi="Times New Roman"/>
            <w:color w:val="000000"/>
            <w:sz w:val="28"/>
            <w:szCs w:val="28"/>
          </w:rPr>
          <w:t>частью 2 статьи 90</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pPr>
        <w:pStyle w:val="ConsPlusNormal"/>
        <w:spacing w:lineRule="auto" w:line="240"/>
        <w:ind w:firstLine="709"/>
        <w:jc w:val="both"/>
        <w:rPr>
          <w:rFonts w:ascii="Times New Roman" w:hAnsi="Times New Roman" w:cs="Times New Roman"/>
        </w:rPr>
      </w:pPr>
      <w:bookmarkStart w:id="2" w:name="Par318"/>
      <w:bookmarkEnd w:id="2"/>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3.19. В случае неустранения в установленный срок нарушений, указанных в предусмотренном подпунктом 1 пункта 3.18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Normal"/>
        <w:spacing w:lineRule="auto" w:line="240"/>
        <w:ind w:firstLine="709"/>
        <w:jc w:val="both"/>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7">
        <w:r>
          <w:rPr>
            <w:rStyle w:val="Style11"/>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fill="FFFFFF" w:val="clear"/>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3.20.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sz w:val="28"/>
          <w:szCs w:val="28"/>
        </w:rPr>
        <w:t>Ивановской области</w:t>
      </w:r>
      <w:r>
        <w:rPr>
          <w:rFonts w:cs="Times New Roman" w:ascii="Times New Roman" w:hAnsi="Times New Roman"/>
          <w:color w:val="000000"/>
          <w:sz w:val="28"/>
          <w:szCs w:val="28"/>
        </w:rPr>
        <w:t>, органами местного самоуправления, правоохранительными органами, организациями и гражданами.</w:t>
      </w:r>
    </w:p>
    <w:p>
      <w:pPr>
        <w:pStyle w:val="Normal"/>
        <w:spacing w:lineRule="auto" w:line="240"/>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Савинского муниципального района Ивановской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земельный контроль</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4.1.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 </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5. Ключевые показатели муниципального земельного контроля и их целевые значения</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Rule="auto" w:line="240"/>
        <w:ind w:firstLine="709"/>
        <w:jc w:val="both"/>
        <w:rPr/>
      </w:pPr>
      <w:r>
        <w:rPr>
          <w:rFonts w:cs="Times New Roman" w:ascii="Times New Roman" w:hAnsi="Times New Roman"/>
          <w:color w:val="000000"/>
          <w:sz w:val="28"/>
          <w:szCs w:val="28"/>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Pr>
          <w:rFonts w:cs="Times New Roman" w:ascii="Times New Roman" w:hAnsi="Times New Roman"/>
          <w:bCs/>
          <w:color w:val="000000"/>
          <w:sz w:val="28"/>
          <w:szCs w:val="28"/>
        </w:rPr>
        <w:t>Советом Савинского городского поселения Савинского муниципального района</w:t>
      </w:r>
      <w:r>
        <w:rPr>
          <w:rFonts w:cs="Times New Roman" w:ascii="Times New Roman" w:hAnsi="Times New Roman"/>
          <w:color w:val="000000"/>
          <w:sz w:val="28"/>
          <w:szCs w:val="28"/>
        </w:rPr>
        <w:t>.</w:t>
      </w:r>
    </w:p>
    <w:sectPr>
      <w:type w:val="nextPage"/>
      <w:pgSz w:w="11906" w:h="16838"/>
      <w:pgMar w:left="1275" w:right="850"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5" w:hanging="360"/>
      </w:pPr>
      <w:rPr>
        <w:sz w:val="28"/>
        <w:b w:val="false"/>
        <w:rFonts w:ascii="Times New Roman" w:hAnsi="Times New Roman"/>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5710"/>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755710"/>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755710"/>
    <w:pPr>
      <w:keepNext w:val="true"/>
      <w:numPr>
        <w:ilvl w:val="3"/>
        <w:numId w:val="1"/>
      </w:numPr>
      <w:spacing w:before="240" w:after="60"/>
      <w:outlineLvl w:val="3"/>
    </w:pPr>
    <w:rPr>
      <w:b/>
      <w:bCs/>
    </w:rPr>
  </w:style>
  <w:style w:type="paragraph" w:styleId="5">
    <w:name w:val="Heading 5"/>
    <w:basedOn w:val="Normal"/>
    <w:link w:val="50"/>
    <w:qFormat/>
    <w:rsid w:val="00755710"/>
    <w:pPr>
      <w:numPr>
        <w:ilvl w:val="4"/>
        <w:numId w:val="1"/>
      </w:numPr>
      <w:spacing w:before="480" w:after="0"/>
      <w:jc w:val="center"/>
      <w:outlineLvl w:val="4"/>
    </w:pPr>
    <w:rPr>
      <w:sz w:val="40"/>
      <w:szCs w:val="20"/>
    </w:rPr>
  </w:style>
  <w:style w:type="paragraph" w:styleId="6">
    <w:name w:val="Heading 6"/>
    <w:basedOn w:val="Normal"/>
    <w:link w:val="60"/>
    <w:qFormat/>
    <w:rsid w:val="00755710"/>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755710"/>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link w:val="4"/>
    <w:qFormat/>
    <w:rsid w:val="00755710"/>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755710"/>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755710"/>
    <w:rPr>
      <w:rFonts w:ascii="Times New Roman" w:hAnsi="Times New Roman" w:eastAsia="Times New Roman" w:cs="Times New Roman"/>
      <w:b/>
      <w:bCs/>
      <w:lang w:eastAsia="ru-RU"/>
    </w:rPr>
  </w:style>
  <w:style w:type="character" w:styleId="WW8Num1z0" w:customStyle="1">
    <w:name w:val="WW8Num1z0"/>
    <w:qFormat/>
    <w:rsid w:val="00755710"/>
    <w:rPr/>
  </w:style>
  <w:style w:type="character" w:styleId="WW8Num1z1" w:customStyle="1">
    <w:name w:val="WW8Num1z1"/>
    <w:qFormat/>
    <w:rsid w:val="00755710"/>
    <w:rPr/>
  </w:style>
  <w:style w:type="character" w:styleId="WW8Num1z2" w:customStyle="1">
    <w:name w:val="WW8Num1z2"/>
    <w:qFormat/>
    <w:rsid w:val="00755710"/>
    <w:rPr/>
  </w:style>
  <w:style w:type="character" w:styleId="WW8Num1z3" w:customStyle="1">
    <w:name w:val="WW8Num1z3"/>
    <w:qFormat/>
    <w:rsid w:val="00755710"/>
    <w:rPr/>
  </w:style>
  <w:style w:type="character" w:styleId="WW8Num1z4" w:customStyle="1">
    <w:name w:val="WW8Num1z4"/>
    <w:qFormat/>
    <w:rsid w:val="00755710"/>
    <w:rPr/>
  </w:style>
  <w:style w:type="character" w:styleId="WW8Num1z5" w:customStyle="1">
    <w:name w:val="WW8Num1z5"/>
    <w:qFormat/>
    <w:rsid w:val="00755710"/>
    <w:rPr/>
  </w:style>
  <w:style w:type="character" w:styleId="WW8Num1z6" w:customStyle="1">
    <w:name w:val="WW8Num1z6"/>
    <w:qFormat/>
    <w:rsid w:val="00755710"/>
    <w:rPr/>
  </w:style>
  <w:style w:type="character" w:styleId="WW8Num1z7" w:customStyle="1">
    <w:name w:val="WW8Num1z7"/>
    <w:qFormat/>
    <w:rsid w:val="00755710"/>
    <w:rPr/>
  </w:style>
  <w:style w:type="character" w:styleId="WW8Num1z8" w:customStyle="1">
    <w:name w:val="WW8Num1z8"/>
    <w:qFormat/>
    <w:rsid w:val="00755710"/>
    <w:rPr/>
  </w:style>
  <w:style w:type="character" w:styleId="WW8Num2z0" w:customStyle="1">
    <w:name w:val="WW8Num2z0"/>
    <w:qFormat/>
    <w:rsid w:val="00755710"/>
    <w:rPr>
      <w:b w:val="false"/>
      <w:i w:val="false"/>
      <w:color w:val="000000"/>
    </w:rPr>
  </w:style>
  <w:style w:type="character" w:styleId="WW8Num2z1" w:customStyle="1">
    <w:name w:val="WW8Num2z1"/>
    <w:qFormat/>
    <w:rsid w:val="00755710"/>
    <w:rPr/>
  </w:style>
  <w:style w:type="character" w:styleId="WW8Num2z2" w:customStyle="1">
    <w:name w:val="WW8Num2z2"/>
    <w:qFormat/>
    <w:rsid w:val="00755710"/>
    <w:rPr/>
  </w:style>
  <w:style w:type="character" w:styleId="WW8Num2z3" w:customStyle="1">
    <w:name w:val="WW8Num2z3"/>
    <w:qFormat/>
    <w:rsid w:val="00755710"/>
    <w:rPr/>
  </w:style>
  <w:style w:type="character" w:styleId="WW8Num2z4" w:customStyle="1">
    <w:name w:val="WW8Num2z4"/>
    <w:qFormat/>
    <w:rsid w:val="00755710"/>
    <w:rPr/>
  </w:style>
  <w:style w:type="character" w:styleId="WW8Num2z5" w:customStyle="1">
    <w:name w:val="WW8Num2z5"/>
    <w:qFormat/>
    <w:rsid w:val="00755710"/>
    <w:rPr/>
  </w:style>
  <w:style w:type="character" w:styleId="WW8Num2z6" w:customStyle="1">
    <w:name w:val="WW8Num2z6"/>
    <w:qFormat/>
    <w:rsid w:val="00755710"/>
    <w:rPr/>
  </w:style>
  <w:style w:type="character" w:styleId="WW8Num2z7" w:customStyle="1">
    <w:name w:val="WW8Num2z7"/>
    <w:qFormat/>
    <w:rsid w:val="00755710"/>
    <w:rPr/>
  </w:style>
  <w:style w:type="character" w:styleId="WW8Num2z8" w:customStyle="1">
    <w:name w:val="WW8Num2z8"/>
    <w:qFormat/>
    <w:rsid w:val="00755710"/>
    <w:rPr/>
  </w:style>
  <w:style w:type="character" w:styleId="WW8Num3z0" w:customStyle="1">
    <w:name w:val="WW8Num3z0"/>
    <w:qFormat/>
    <w:rsid w:val="00755710"/>
    <w:rPr/>
  </w:style>
  <w:style w:type="character" w:styleId="WW8Num3z1" w:customStyle="1">
    <w:name w:val="WW8Num3z1"/>
    <w:qFormat/>
    <w:rsid w:val="00755710"/>
    <w:rPr/>
  </w:style>
  <w:style w:type="character" w:styleId="WW8Num3z2" w:customStyle="1">
    <w:name w:val="WW8Num3z2"/>
    <w:qFormat/>
    <w:rsid w:val="00755710"/>
    <w:rPr/>
  </w:style>
  <w:style w:type="character" w:styleId="WW8Num3z3" w:customStyle="1">
    <w:name w:val="WW8Num3z3"/>
    <w:qFormat/>
    <w:rsid w:val="00755710"/>
    <w:rPr/>
  </w:style>
  <w:style w:type="character" w:styleId="WW8Num3z4" w:customStyle="1">
    <w:name w:val="WW8Num3z4"/>
    <w:qFormat/>
    <w:rsid w:val="00755710"/>
    <w:rPr/>
  </w:style>
  <w:style w:type="character" w:styleId="WW8Num3z5" w:customStyle="1">
    <w:name w:val="WW8Num3z5"/>
    <w:qFormat/>
    <w:rsid w:val="00755710"/>
    <w:rPr/>
  </w:style>
  <w:style w:type="character" w:styleId="WW8Num3z6" w:customStyle="1">
    <w:name w:val="WW8Num3z6"/>
    <w:qFormat/>
    <w:rsid w:val="00755710"/>
    <w:rPr/>
  </w:style>
  <w:style w:type="character" w:styleId="WW8Num3z7" w:customStyle="1">
    <w:name w:val="WW8Num3z7"/>
    <w:qFormat/>
    <w:rsid w:val="00755710"/>
    <w:rPr/>
  </w:style>
  <w:style w:type="character" w:styleId="WW8Num3z8" w:customStyle="1">
    <w:name w:val="WW8Num3z8"/>
    <w:qFormat/>
    <w:rsid w:val="00755710"/>
    <w:rPr/>
  </w:style>
  <w:style w:type="character" w:styleId="WW8Num4z0" w:customStyle="1">
    <w:name w:val="WW8Num4z0"/>
    <w:qFormat/>
    <w:rsid w:val="00755710"/>
    <w:rPr/>
  </w:style>
  <w:style w:type="character" w:styleId="WW8Num5z0" w:customStyle="1">
    <w:name w:val="WW8Num5z0"/>
    <w:qFormat/>
    <w:rsid w:val="00755710"/>
    <w:rPr/>
  </w:style>
  <w:style w:type="character" w:styleId="1" w:customStyle="1">
    <w:name w:val="Основной шрифт абзаца1"/>
    <w:qFormat/>
    <w:rsid w:val="00755710"/>
    <w:rPr/>
  </w:style>
  <w:style w:type="character" w:styleId="Style10" w:customStyle="1">
    <w:name w:val="Текст выноски Знак"/>
    <w:qFormat/>
    <w:rsid w:val="00755710"/>
    <w:rPr>
      <w:rFonts w:ascii="Tahoma" w:hAnsi="Tahoma" w:cs="Tahoma"/>
      <w:sz w:val="16"/>
      <w:szCs w:val="16"/>
    </w:rPr>
  </w:style>
  <w:style w:type="character" w:styleId="Style11">
    <w:name w:val="Интернет-ссылка"/>
    <w:rsid w:val="00755710"/>
    <w:rPr>
      <w:color w:val="0000FF"/>
      <w:u w:val="single"/>
    </w:rPr>
  </w:style>
  <w:style w:type="character" w:styleId="Style12" w:customStyle="1">
    <w:name w:val="Гипертекстовая ссылка"/>
    <w:qFormat/>
    <w:rsid w:val="00755710"/>
    <w:rPr>
      <w:rFonts w:cs="Times New Roman"/>
      <w:color w:val="106BBE"/>
    </w:rPr>
  </w:style>
  <w:style w:type="character" w:styleId="Style13" w:customStyle="1">
    <w:name w:val="Схема документа Знак"/>
    <w:qFormat/>
    <w:rsid w:val="00755710"/>
    <w:rPr>
      <w:rFonts w:ascii="Tahoma" w:hAnsi="Tahoma" w:cs="Tahoma"/>
      <w:sz w:val="16"/>
      <w:szCs w:val="16"/>
    </w:rPr>
  </w:style>
  <w:style w:type="character" w:styleId="Style14" w:customStyle="1">
    <w:name w:val="Название Знак"/>
    <w:qFormat/>
    <w:rsid w:val="00755710"/>
    <w:rPr>
      <w:b/>
      <w:bCs/>
      <w:sz w:val="28"/>
      <w:szCs w:val="24"/>
    </w:rPr>
  </w:style>
  <w:style w:type="character" w:styleId="Style15" w:customStyle="1">
    <w:name w:val="Подзаголовок Знак"/>
    <w:qFormat/>
    <w:rsid w:val="00755710"/>
    <w:rPr>
      <w:b/>
      <w:sz w:val="28"/>
    </w:rPr>
  </w:style>
  <w:style w:type="character" w:styleId="Style16" w:customStyle="1">
    <w:name w:val="Текст сноски Знак"/>
    <w:basedOn w:val="1"/>
    <w:qFormat/>
    <w:rsid w:val="00755710"/>
    <w:rPr/>
  </w:style>
  <w:style w:type="character" w:styleId="Style17" w:customStyle="1">
    <w:name w:val="Символ сноски"/>
    <w:qFormat/>
    <w:rsid w:val="00755710"/>
    <w:rPr>
      <w:vertAlign w:val="superscript"/>
    </w:rPr>
  </w:style>
  <w:style w:type="character" w:styleId="FollowedHyperlink">
    <w:name w:val="FollowedHyperlink"/>
    <w:qFormat/>
    <w:rsid w:val="00755710"/>
    <w:rPr>
      <w:color w:val="800000"/>
      <w:u w:val="single"/>
    </w:rPr>
  </w:style>
  <w:style w:type="character" w:styleId="Style18" w:customStyle="1">
    <w:name w:val="Основной текст Знак"/>
    <w:basedOn w:val="DefaultParagraphFont"/>
    <w:link w:val="a0"/>
    <w:qFormat/>
    <w:rsid w:val="00755710"/>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755710"/>
    <w:rPr>
      <w:rFonts w:ascii="Tahoma" w:hAnsi="Tahoma" w:eastAsia="Times New Roman" w:cs="Tahoma"/>
      <w:sz w:val="16"/>
      <w:szCs w:val="16"/>
      <w:lang w:eastAsia="ru-RU"/>
    </w:rPr>
  </w:style>
  <w:style w:type="character" w:styleId="12" w:customStyle="1">
    <w:name w:val="Подзаголовок Знак1"/>
    <w:basedOn w:val="DefaultParagraphFont"/>
    <w:link w:val="af5"/>
    <w:qFormat/>
    <w:rsid w:val="00755710"/>
    <w:rPr>
      <w:rFonts w:ascii="Times New Roman" w:hAnsi="Times New Roman" w:eastAsia="Times New Roman" w:cs="Times New Roman"/>
      <w:b/>
      <w:sz w:val="24"/>
      <w:szCs w:val="20"/>
      <w:lang w:eastAsia="ru-RU"/>
    </w:rPr>
  </w:style>
  <w:style w:type="character" w:styleId="13" w:customStyle="1">
    <w:name w:val="Текст сноски Знак1"/>
    <w:basedOn w:val="DefaultParagraphFont"/>
    <w:link w:val="af6"/>
    <w:qFormat/>
    <w:rsid w:val="00755710"/>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755710"/>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755710"/>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755710"/>
    <w:rPr/>
  </w:style>
  <w:style w:type="character" w:styleId="Annotationreference">
    <w:name w:val="annotation reference"/>
    <w:uiPriority w:val="99"/>
    <w:semiHidden/>
    <w:unhideWhenUsed/>
    <w:qFormat/>
    <w:rsid w:val="00755710"/>
    <w:rPr>
      <w:sz w:val="16"/>
      <w:szCs w:val="16"/>
    </w:rPr>
  </w:style>
  <w:style w:type="character" w:styleId="Style21" w:customStyle="1">
    <w:name w:val="Текст примечания Знак"/>
    <w:basedOn w:val="DefaultParagraphFont"/>
    <w:link w:val="afd"/>
    <w:uiPriority w:val="99"/>
    <w:qFormat/>
    <w:rsid w:val="00755710"/>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755710"/>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755710"/>
    <w:rPr/>
  </w:style>
  <w:style w:type="character" w:styleId="Footnotereference">
    <w:name w:val="footnote reference"/>
    <w:uiPriority w:val="99"/>
    <w:semiHidden/>
    <w:unhideWhenUsed/>
    <w:qFormat/>
    <w:rsid w:val="00755710"/>
    <w:rPr>
      <w:vertAlign w:val="superscript"/>
    </w:rPr>
  </w:style>
  <w:style w:type="character" w:styleId="Style23">
    <w:name w:val="Выделение"/>
    <w:uiPriority w:val="20"/>
    <w:qFormat/>
    <w:rsid w:val="00755710"/>
    <w:rPr>
      <w:i/>
      <w:iCs/>
    </w:rPr>
  </w:style>
  <w:style w:type="character" w:styleId="ListLabel1">
    <w:name w:val="ListLabel 1"/>
    <w:qFormat/>
    <w:rPr>
      <w:rFonts w:ascii="Times New Roman" w:hAnsi="Times New Roman"/>
      <w:b w:val="false"/>
      <w:sz w:val="28"/>
    </w:rPr>
  </w:style>
  <w:style w:type="character" w:styleId="ListLabel2">
    <w:name w:val="ListLabel 2"/>
    <w:qFormat/>
    <w:rPr>
      <w:rFonts w:ascii="Times New Roman" w:hAnsi="Times New Roman"/>
      <w:b w:val="false"/>
      <w:sz w:val="28"/>
    </w:rPr>
  </w:style>
  <w:style w:type="character" w:styleId="ListLabel3">
    <w:name w:val="ListLabel 3"/>
    <w:qFormat/>
    <w:rPr>
      <w:rFonts w:ascii="Times New Roman" w:hAnsi="Times New Roman"/>
      <w:b w:val="false"/>
      <w:sz w:val="28"/>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d"/>
    <w:rsid w:val="00755710"/>
    <w:pPr>
      <w:ind w:right="-483" w:hanging="0"/>
      <w:jc w:val="both"/>
    </w:pPr>
    <w:rPr>
      <w:b/>
      <w:bCs/>
    </w:rPr>
  </w:style>
  <w:style w:type="paragraph" w:styleId="Style26">
    <w:name w:val="List"/>
    <w:basedOn w:val="Style25"/>
    <w:rsid w:val="00755710"/>
    <w:pPr/>
    <w:rPr>
      <w:rFonts w:cs="Droid Sans Devanagari"/>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14" w:customStyle="1">
    <w:name w:val="Заголовок1"/>
    <w:basedOn w:val="Normal"/>
    <w:qFormat/>
    <w:rsid w:val="00755710"/>
    <w:pPr>
      <w:jc w:val="center"/>
    </w:pPr>
    <w:rPr>
      <w:b/>
      <w:bCs/>
    </w:rPr>
  </w:style>
  <w:style w:type="paragraph" w:styleId="Caption">
    <w:name w:val="caption"/>
    <w:basedOn w:val="Normal"/>
    <w:qFormat/>
    <w:rsid w:val="00755710"/>
    <w:pPr>
      <w:suppressLineNumbers/>
      <w:spacing w:before="120" w:after="120"/>
    </w:pPr>
    <w:rPr>
      <w:rFonts w:cs="Droid Sans Devanagari"/>
      <w:i/>
      <w:iCs/>
    </w:rPr>
  </w:style>
  <w:style w:type="paragraph" w:styleId="15" w:customStyle="1">
    <w:name w:val="Указатель1"/>
    <w:basedOn w:val="Normal"/>
    <w:qFormat/>
    <w:rsid w:val="00755710"/>
    <w:pPr>
      <w:suppressLineNumbers/>
    </w:pPr>
    <w:rPr>
      <w:rFonts w:cs="Droid Sans Devanagari"/>
    </w:rPr>
  </w:style>
  <w:style w:type="paragraph" w:styleId="ConsNonformat" w:customStyle="1">
    <w:name w:val="ConsNonformat"/>
    <w:qFormat/>
    <w:rsid w:val="00755710"/>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755710"/>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29" w:customStyle="1">
    <w:name w:val="Знак"/>
    <w:basedOn w:val="Normal"/>
    <w:qFormat/>
    <w:rsid w:val="00755710"/>
    <w:pPr>
      <w:suppressAutoHyphens w:val="true"/>
      <w:spacing w:before="280" w:after="280"/>
    </w:pPr>
    <w:rPr>
      <w:rFonts w:ascii="Tahoma" w:hAnsi="Tahoma" w:cs="Tahoma"/>
      <w:sz w:val="20"/>
      <w:szCs w:val="20"/>
      <w:lang w:val="en-US"/>
    </w:rPr>
  </w:style>
  <w:style w:type="paragraph" w:styleId="NoSpacing">
    <w:name w:val="No Spacing"/>
    <w:uiPriority w:val="99"/>
    <w:qFormat/>
    <w:rsid w:val="00755710"/>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755710"/>
    <w:pPr/>
    <w:rPr>
      <w:rFonts w:ascii="Tahoma" w:hAnsi="Tahoma" w:cs="Tahoma"/>
      <w:sz w:val="16"/>
      <w:szCs w:val="16"/>
    </w:rPr>
  </w:style>
  <w:style w:type="paragraph" w:styleId="ConsTitle" w:customStyle="1">
    <w:name w:val="ConsTitle"/>
    <w:qFormat/>
    <w:rsid w:val="00755710"/>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qFormat/>
    <w:rsid w:val="00755710"/>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755710"/>
    <w:pPr>
      <w:ind w:firstLine="720"/>
      <w:jc w:val="both"/>
    </w:pPr>
    <w:rPr>
      <w:rFonts w:ascii="Arial" w:hAnsi="Arial" w:cs="Arial"/>
      <w:sz w:val="26"/>
      <w:szCs w:val="26"/>
    </w:rPr>
  </w:style>
  <w:style w:type="paragraph" w:styleId="16" w:customStyle="1">
    <w:name w:val="Схема документа1"/>
    <w:basedOn w:val="Normal"/>
    <w:qFormat/>
    <w:rsid w:val="00755710"/>
    <w:pPr/>
    <w:rPr>
      <w:rFonts w:ascii="Tahoma" w:hAnsi="Tahoma" w:cs="Tahoma"/>
      <w:sz w:val="16"/>
      <w:szCs w:val="16"/>
    </w:rPr>
  </w:style>
  <w:style w:type="paragraph" w:styleId="Style30" w:customStyle="1">
    <w:name w:val="Текст в заданном формате"/>
    <w:basedOn w:val="Normal"/>
    <w:qFormat/>
    <w:rsid w:val="00755710"/>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755710"/>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1">
    <w:name w:val="Subtitle"/>
    <w:basedOn w:val="Normal"/>
    <w:link w:val="15"/>
    <w:qFormat/>
    <w:rsid w:val="00755710"/>
    <w:pPr>
      <w:jc w:val="center"/>
    </w:pPr>
    <w:rPr>
      <w:b/>
      <w:szCs w:val="20"/>
    </w:rPr>
  </w:style>
  <w:style w:type="paragraph" w:styleId="Footnotetext">
    <w:name w:val="footnote text"/>
    <w:basedOn w:val="Normal"/>
    <w:link w:val="16"/>
    <w:qFormat/>
    <w:rsid w:val="00755710"/>
    <w:pPr/>
    <w:rPr>
      <w:sz w:val="20"/>
      <w:szCs w:val="20"/>
    </w:rPr>
  </w:style>
  <w:style w:type="paragraph" w:styleId="Style32">
    <w:name w:val="Header"/>
    <w:basedOn w:val="Normal"/>
    <w:link w:val="af8"/>
    <w:uiPriority w:val="99"/>
    <w:unhideWhenUsed/>
    <w:rsid w:val="00755710"/>
    <w:pPr>
      <w:tabs>
        <w:tab w:val="center" w:pos="4677" w:leader="none"/>
        <w:tab w:val="right" w:pos="9355" w:leader="none"/>
      </w:tabs>
    </w:pPr>
    <w:rPr/>
  </w:style>
  <w:style w:type="paragraph" w:styleId="Style33">
    <w:name w:val="Footer"/>
    <w:basedOn w:val="Normal"/>
    <w:link w:val="afa"/>
    <w:uiPriority w:val="99"/>
    <w:unhideWhenUsed/>
    <w:rsid w:val="00755710"/>
    <w:pPr>
      <w:tabs>
        <w:tab w:val="center" w:pos="4677" w:leader="none"/>
        <w:tab w:val="right" w:pos="9355" w:leader="none"/>
      </w:tabs>
    </w:pPr>
    <w:rPr/>
  </w:style>
  <w:style w:type="paragraph" w:styleId="Annotationtext">
    <w:name w:val="annotation text"/>
    <w:basedOn w:val="Normal"/>
    <w:link w:val="afe"/>
    <w:uiPriority w:val="99"/>
    <w:unhideWhenUsed/>
    <w:qFormat/>
    <w:rsid w:val="00755710"/>
    <w:pPr/>
    <w:rPr>
      <w:sz w:val="20"/>
      <w:szCs w:val="20"/>
    </w:rPr>
  </w:style>
  <w:style w:type="paragraph" w:styleId="Annotationsubject">
    <w:name w:val="annotation subject"/>
    <w:basedOn w:val="Annotationtext"/>
    <w:link w:val="aff0"/>
    <w:uiPriority w:val="99"/>
    <w:semiHidden/>
    <w:unhideWhenUsed/>
    <w:qFormat/>
    <w:rsid w:val="00755710"/>
    <w:pPr/>
    <w:rPr>
      <w:b/>
      <w:bCs/>
    </w:rPr>
  </w:style>
  <w:style w:type="paragraph" w:styleId="ConsPlusTitlePage" w:customStyle="1">
    <w:name w:val="ConsPlusTitlePage"/>
    <w:qFormat/>
    <w:rsid w:val="00f336c3"/>
    <w:pPr>
      <w:widowControl w:val="false"/>
      <w:bidi w:val="0"/>
      <w:spacing w:lineRule="auto" w:line="240" w:before="0" w:after="0"/>
      <w:jc w:val="left"/>
    </w:pPr>
    <w:rPr>
      <w:rFonts w:ascii="Tahoma" w:hAnsi="Tahoma" w:eastAsia="Times New Roman" w:cs="Tahoma"/>
      <w:color w:val="00000A"/>
      <w:kern w:val="0"/>
      <w:sz w:val="24"/>
      <w:szCs w:val="20"/>
      <w:lang w:val="ru-RU" w:eastAsia="ru-RU" w:bidi="ar-SA"/>
    </w:rPr>
  </w:style>
  <w:style w:type="paragraph" w:styleId="18" w:customStyle="1">
    <w:name w:val="Обычный1"/>
    <w:uiPriority w:val="99"/>
    <w:qFormat/>
    <w:rsid w:val="00f336c3"/>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amp;dst=100512&amp;fld=134" TargetMode="External"/><Relationship Id="rId3"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58750&amp;date=25.06.2021&amp;demo=1&amp;dst=100998&amp;fld=134" TargetMode="External"/><Relationship Id="rId7" Type="http://schemas.openxmlformats.org/officeDocument/2006/relationships/hyperlink" Target="https://login.consultant.ru/link/?req=doc&amp;base=LAW&amp;n=382667&amp;date=25.06.2021&amp;demo=1&amp;dst=431&amp;fld=134"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065D-BEB9-4BD8-954F-EB1A3C1F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LibreOffice/5.4.3.2$Windows_X86_64 LibreOffice_project/92a7159f7e4af62137622921e809f8546db437e5</Application>
  <Pages>13</Pages>
  <Words>3560</Words>
  <Characters>28594</Characters>
  <CharactersWithSpaces>32214</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2021-11-23T05:50:00Z</dcterms:created>
  <dc:creator>User</dc:creator>
  <dc:description/>
  <dc:language>ru-RU</dc:language>
  <cp:lastModifiedBy/>
  <cp:lastPrinted>2021-11-23T05:48:00Z</cp:lastPrinted>
  <dcterms:modified xsi:type="dcterms:W3CDTF">2021-11-29T10:18:21Z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